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A77E" w14:textId="00FB542D" w:rsidR="00F14A1A" w:rsidRDefault="00F14A1A">
      <w:pPr>
        <w:pStyle w:val="Standard"/>
        <w:widowControl w:val="0"/>
        <w:jc w:val="both"/>
        <w:rPr>
          <w:rFonts w:eastAsia="¹Å"/>
          <w:b/>
          <w:szCs w:val="20"/>
        </w:rPr>
      </w:pPr>
      <w:r>
        <w:rPr>
          <w:rFonts w:eastAsia="¹Å"/>
          <w:b/>
          <w:szCs w:val="20"/>
        </w:rPr>
        <w:t>Allegato B</w:t>
      </w:r>
    </w:p>
    <w:p w14:paraId="6BAC032E" w14:textId="410A5E8A" w:rsidR="008472B4" w:rsidRDefault="009A3C24">
      <w:pPr>
        <w:pStyle w:val="Standard"/>
        <w:widowControl w:val="0"/>
        <w:jc w:val="both"/>
        <w:rPr>
          <w:rFonts w:eastAsia="¹Å"/>
          <w:b/>
          <w:szCs w:val="20"/>
        </w:rPr>
      </w:pPr>
      <w:r>
        <w:rPr>
          <w:rFonts w:eastAsia="¹Å"/>
          <w:b/>
          <w:szCs w:val="20"/>
        </w:rPr>
        <w:t>Marca da bollo da 16€</w:t>
      </w:r>
    </w:p>
    <w:p w14:paraId="4102EBBB" w14:textId="77777777" w:rsidR="008472B4" w:rsidRDefault="008472B4">
      <w:pPr>
        <w:pStyle w:val="Standard"/>
        <w:widowControl w:val="0"/>
        <w:jc w:val="both"/>
        <w:rPr>
          <w:rFonts w:eastAsia="¹Å"/>
          <w:b/>
          <w:szCs w:val="20"/>
        </w:rPr>
      </w:pPr>
    </w:p>
    <w:tbl>
      <w:tblPr>
        <w:tblW w:w="1768" w:type="dxa"/>
        <w:tblLayout w:type="fixed"/>
        <w:tblCellMar>
          <w:left w:w="10" w:type="dxa"/>
          <w:right w:w="10" w:type="dxa"/>
        </w:tblCellMar>
        <w:tblLook w:val="0000" w:firstRow="0" w:lastRow="0" w:firstColumn="0" w:lastColumn="0" w:noHBand="0" w:noVBand="0"/>
      </w:tblPr>
      <w:tblGrid>
        <w:gridCol w:w="1768"/>
      </w:tblGrid>
      <w:tr w:rsidR="008472B4" w14:paraId="3941E3A4" w14:textId="77777777">
        <w:trPr>
          <w:trHeight w:val="804"/>
        </w:trPr>
        <w:tc>
          <w:tcPr>
            <w:tcW w:w="17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1A2DB1" w14:textId="77777777" w:rsidR="008472B4" w:rsidRDefault="008472B4">
            <w:pPr>
              <w:pStyle w:val="TableContents"/>
              <w:jc w:val="both"/>
              <w:rPr>
                <w:rFonts w:eastAsia="¹Å"/>
              </w:rPr>
            </w:pPr>
          </w:p>
          <w:p w14:paraId="0F57A117" w14:textId="77777777" w:rsidR="008472B4" w:rsidRDefault="008472B4">
            <w:pPr>
              <w:pStyle w:val="TableContents"/>
              <w:jc w:val="both"/>
              <w:rPr>
                <w:rFonts w:eastAsia="¹Å"/>
              </w:rPr>
            </w:pPr>
          </w:p>
          <w:p w14:paraId="2FCBB544" w14:textId="77777777" w:rsidR="008472B4" w:rsidRDefault="008472B4">
            <w:pPr>
              <w:pStyle w:val="TableContents"/>
              <w:jc w:val="both"/>
              <w:rPr>
                <w:rFonts w:eastAsia="¹Å"/>
              </w:rPr>
            </w:pPr>
          </w:p>
          <w:p w14:paraId="34F5B73D" w14:textId="77777777" w:rsidR="008472B4" w:rsidRDefault="008472B4">
            <w:pPr>
              <w:pStyle w:val="TableContents"/>
              <w:jc w:val="both"/>
              <w:rPr>
                <w:rFonts w:eastAsia="¹Å"/>
              </w:rPr>
            </w:pPr>
          </w:p>
          <w:p w14:paraId="51836837" w14:textId="77777777" w:rsidR="008472B4" w:rsidRDefault="008472B4">
            <w:pPr>
              <w:pStyle w:val="TableContents"/>
              <w:jc w:val="both"/>
              <w:rPr>
                <w:rFonts w:eastAsia="¹Å"/>
              </w:rPr>
            </w:pPr>
          </w:p>
        </w:tc>
      </w:tr>
    </w:tbl>
    <w:p w14:paraId="2FC6E65E" w14:textId="77777777" w:rsidR="008472B4" w:rsidRDefault="008472B4">
      <w:pPr>
        <w:pStyle w:val="Standard"/>
        <w:widowControl w:val="0"/>
        <w:jc w:val="both"/>
        <w:rPr>
          <w:rFonts w:eastAsia="¹Å"/>
          <w:b/>
          <w:u w:val="single"/>
        </w:rPr>
      </w:pPr>
    </w:p>
    <w:p w14:paraId="7C806B2D" w14:textId="77777777" w:rsidR="008472B4" w:rsidRDefault="008472B4">
      <w:pPr>
        <w:pStyle w:val="Standard"/>
        <w:widowControl w:val="0"/>
        <w:jc w:val="both"/>
        <w:rPr>
          <w:rFonts w:eastAsia="¹Å"/>
          <w:b/>
          <w:u w:val="single"/>
        </w:rPr>
      </w:pPr>
    </w:p>
    <w:tbl>
      <w:tblPr>
        <w:tblW w:w="9845" w:type="dxa"/>
        <w:tblInd w:w="-157" w:type="dxa"/>
        <w:tblLayout w:type="fixed"/>
        <w:tblCellMar>
          <w:left w:w="10" w:type="dxa"/>
          <w:right w:w="10" w:type="dxa"/>
        </w:tblCellMar>
        <w:tblLook w:val="0000" w:firstRow="0" w:lastRow="0" w:firstColumn="0" w:lastColumn="0" w:noHBand="0" w:noVBand="0"/>
      </w:tblPr>
      <w:tblGrid>
        <w:gridCol w:w="9845"/>
      </w:tblGrid>
      <w:tr w:rsidR="008472B4" w14:paraId="5C9F3585" w14:textId="77777777">
        <w:trPr>
          <w:cantSplit/>
          <w:trHeight w:val="1101"/>
        </w:trPr>
        <w:tc>
          <w:tcPr>
            <w:tcW w:w="9845" w:type="dxa"/>
            <w:tcBorders>
              <w:top w:val="double" w:sz="6" w:space="0" w:color="C0C0C0"/>
              <w:left w:val="double" w:sz="6" w:space="0" w:color="C0C0C0"/>
              <w:bottom w:val="double" w:sz="6" w:space="0" w:color="C0C0C0"/>
              <w:right w:val="double" w:sz="6" w:space="0" w:color="C0C0C0"/>
            </w:tcBorders>
            <w:shd w:val="clear" w:color="auto" w:fill="FFFFFF"/>
            <w:tcMar>
              <w:top w:w="105" w:type="dxa"/>
              <w:left w:w="105" w:type="dxa"/>
              <w:bottom w:w="105" w:type="dxa"/>
              <w:right w:w="105" w:type="dxa"/>
            </w:tcMar>
          </w:tcPr>
          <w:p w14:paraId="659CA50A" w14:textId="77777777" w:rsidR="008472B4" w:rsidRDefault="009A3C24">
            <w:pPr>
              <w:pStyle w:val="Standard"/>
              <w:widowControl w:val="0"/>
              <w:spacing w:line="276" w:lineRule="auto"/>
              <w:jc w:val="right"/>
              <w:rPr>
                <w:rFonts w:eastAsia="Arial Unicode MS" w:hint="eastAsia"/>
                <w:sz w:val="20"/>
                <w:szCs w:val="20"/>
                <w:lang w:eastAsia="en-US"/>
              </w:rPr>
            </w:pPr>
            <w:r>
              <w:rPr>
                <w:rFonts w:eastAsia="Arial Unicode MS"/>
                <w:sz w:val="20"/>
                <w:szCs w:val="20"/>
                <w:lang w:eastAsia="en-US"/>
              </w:rPr>
              <w:t>Prot.n. ………………..del …/…/…</w:t>
            </w:r>
          </w:p>
          <w:p w14:paraId="45746F09" w14:textId="77777777" w:rsidR="008472B4" w:rsidRDefault="009A3C24">
            <w:pPr>
              <w:pStyle w:val="Standard"/>
              <w:widowControl w:val="0"/>
              <w:spacing w:before="280" w:after="119" w:line="276" w:lineRule="auto"/>
              <w:jc w:val="center"/>
              <w:rPr>
                <w:rFonts w:eastAsia="Arial Unicode MS" w:hint="eastAsia"/>
                <w:b/>
                <w:bCs/>
                <w:color w:val="000000"/>
                <w:sz w:val="22"/>
                <w:lang w:eastAsia="en-US"/>
              </w:rPr>
            </w:pPr>
            <w:r>
              <w:rPr>
                <w:rFonts w:eastAsia="Arial Unicode MS"/>
                <w:b/>
                <w:bCs/>
                <w:color w:val="000000"/>
                <w:sz w:val="22"/>
                <w:lang w:eastAsia="en-US"/>
              </w:rPr>
              <w:t>AL COMUNE DI  TERRICCIOLA</w:t>
            </w:r>
          </w:p>
          <w:p w14:paraId="1ED49685" w14:textId="77777777" w:rsidR="008472B4" w:rsidRDefault="008472B4">
            <w:pPr>
              <w:pStyle w:val="Standard"/>
              <w:widowControl w:val="0"/>
              <w:spacing w:before="280" w:after="119" w:line="276" w:lineRule="auto"/>
              <w:jc w:val="center"/>
              <w:rPr>
                <w:rFonts w:ascii="Arial Unicode MS" w:eastAsia="Arial Unicode MS" w:hAnsi="Arial Unicode MS" w:cs="Arial Unicode MS"/>
                <w:b/>
                <w:bCs/>
                <w:color w:val="000000"/>
                <w:sz w:val="20"/>
                <w:szCs w:val="20"/>
                <w:lang w:eastAsia="en-US"/>
              </w:rPr>
            </w:pPr>
          </w:p>
        </w:tc>
      </w:tr>
    </w:tbl>
    <w:p w14:paraId="62D51AE9" w14:textId="77777777" w:rsidR="008472B4" w:rsidRDefault="009A3C24">
      <w:pPr>
        <w:pStyle w:val="Standard"/>
        <w:widowControl w:val="0"/>
        <w:spacing w:before="280"/>
        <w:jc w:val="both"/>
        <w:rPr>
          <w:rFonts w:eastAsia="Arial Unicode MS" w:hint="eastAsia"/>
          <w:color w:val="000000"/>
          <w:sz w:val="18"/>
          <w:szCs w:val="18"/>
        </w:rPr>
      </w:pPr>
      <w:r>
        <w:rPr>
          <w:rFonts w:eastAsia="Arial Unicode MS"/>
          <w:color w:val="000000"/>
          <w:sz w:val="18"/>
          <w:szCs w:val="18"/>
        </w:rPr>
        <w:t>Il/la sottoscritto/a .………………………………….……… nato/a a ………..……………………..il ..........……….. codice fiscale……………………………. residente nel Comune di ……………...……. Via …………………………… n ……. telefono………………………..…..... indirizzo mail…………………………@....................</w:t>
      </w:r>
    </w:p>
    <w:p w14:paraId="2476568E" w14:textId="77777777" w:rsidR="008472B4" w:rsidRDefault="009A3C24">
      <w:pPr>
        <w:pStyle w:val="Standard"/>
        <w:widowControl w:val="0"/>
        <w:spacing w:before="280"/>
        <w:jc w:val="center"/>
        <w:rPr>
          <w:rFonts w:eastAsia="Arial Unicode MS" w:hint="eastAsia"/>
          <w:b/>
          <w:bCs/>
          <w:iCs/>
          <w:color w:val="000000"/>
          <w:sz w:val="20"/>
          <w:szCs w:val="20"/>
        </w:rPr>
      </w:pPr>
      <w:r>
        <w:rPr>
          <w:rFonts w:eastAsia="Arial Unicode MS"/>
          <w:b/>
          <w:bCs/>
          <w:iCs/>
          <w:color w:val="000000"/>
          <w:sz w:val="20"/>
          <w:szCs w:val="20"/>
        </w:rPr>
        <w:t>CHIEDE</w:t>
      </w:r>
    </w:p>
    <w:p w14:paraId="6AE34D5D" w14:textId="77777777" w:rsidR="008472B4" w:rsidRDefault="009A3C24">
      <w:pPr>
        <w:pStyle w:val="Standard"/>
        <w:spacing w:before="280"/>
        <w:jc w:val="center"/>
        <w:rPr>
          <w:rFonts w:eastAsia="Arial Unicode MS" w:hint="eastAsia"/>
          <w:b/>
          <w:color w:val="000000"/>
          <w:sz w:val="18"/>
          <w:szCs w:val="18"/>
        </w:rPr>
      </w:pPr>
      <w:r>
        <w:rPr>
          <w:rFonts w:eastAsia="Arial Unicode MS"/>
          <w:b/>
          <w:color w:val="000000"/>
          <w:sz w:val="18"/>
          <w:szCs w:val="18"/>
        </w:rPr>
        <w:t>Il conferimento provvisorio in utilizzo autorizzato di un alloggio di Edilizia Residenziale Pubblicata</w:t>
      </w:r>
    </w:p>
    <w:p w14:paraId="2D1BE970" w14:textId="5926E10A" w:rsidR="008472B4" w:rsidRDefault="009A3C24">
      <w:pPr>
        <w:pStyle w:val="Standard"/>
        <w:spacing w:before="280"/>
        <w:jc w:val="center"/>
        <w:rPr>
          <w:rFonts w:eastAsia="Arial Unicode MS" w:hint="eastAsia"/>
          <w:b/>
          <w:color w:val="000000"/>
          <w:sz w:val="18"/>
          <w:szCs w:val="18"/>
        </w:rPr>
      </w:pPr>
      <w:r>
        <w:rPr>
          <w:rFonts w:eastAsia="Arial Unicode MS"/>
          <w:b/>
          <w:color w:val="000000"/>
          <w:sz w:val="18"/>
          <w:szCs w:val="18"/>
        </w:rPr>
        <w:t>(L.R: Tosc</w:t>
      </w:r>
      <w:r w:rsidR="001B7CD9">
        <w:rPr>
          <w:rFonts w:eastAsia="Arial Unicode MS"/>
          <w:b/>
          <w:color w:val="000000"/>
          <w:sz w:val="18"/>
          <w:szCs w:val="18"/>
        </w:rPr>
        <w:t>a</w:t>
      </w:r>
      <w:r>
        <w:rPr>
          <w:rFonts w:eastAsia="Arial Unicode MS"/>
          <w:b/>
          <w:color w:val="000000"/>
          <w:sz w:val="18"/>
          <w:szCs w:val="18"/>
        </w:rPr>
        <w:t xml:space="preserve">na n.2/2019 e ss.mm.ii. , Delibera Lode Pisano n.101/2022, Delibera di Consiglio 47 del 27/11/24- determina n. </w:t>
      </w:r>
      <w:r w:rsidR="003021B4">
        <w:rPr>
          <w:rFonts w:eastAsia="Arial Unicode MS"/>
          <w:b/>
          <w:color w:val="000000"/>
          <w:sz w:val="18"/>
          <w:szCs w:val="18"/>
        </w:rPr>
        <w:t xml:space="preserve">8 </w:t>
      </w:r>
      <w:r>
        <w:rPr>
          <w:rFonts w:eastAsia="Arial Unicode MS"/>
          <w:b/>
          <w:color w:val="000000"/>
          <w:sz w:val="18"/>
          <w:szCs w:val="18"/>
        </w:rPr>
        <w:t>del</w:t>
      </w:r>
      <w:r w:rsidR="003021B4">
        <w:rPr>
          <w:rFonts w:eastAsia="Arial Unicode MS"/>
          <w:b/>
          <w:color w:val="000000"/>
          <w:sz w:val="18"/>
          <w:szCs w:val="18"/>
        </w:rPr>
        <w:t xml:space="preserve"> 13/1/25</w:t>
      </w:r>
    </w:p>
    <w:p w14:paraId="22D742E2" w14:textId="77777777" w:rsidR="008472B4" w:rsidRDefault="008472B4">
      <w:pPr>
        <w:pStyle w:val="Standard"/>
        <w:rPr>
          <w:rFonts w:eastAsia="Arial Unicode MS" w:hint="eastAsia"/>
          <w:b/>
          <w:bCs/>
          <w:color w:val="000000"/>
          <w:sz w:val="14"/>
          <w:szCs w:val="14"/>
          <w:u w:val="single"/>
        </w:rPr>
      </w:pPr>
    </w:p>
    <w:p w14:paraId="372D9FBC" w14:textId="77777777" w:rsidR="008472B4" w:rsidRDefault="009A3C24">
      <w:pPr>
        <w:pStyle w:val="Standard"/>
        <w:jc w:val="both"/>
        <w:rPr>
          <w:rFonts w:hint="eastAsia"/>
        </w:rPr>
      </w:pPr>
      <w:r>
        <w:rPr>
          <w:rFonts w:eastAsia="Arial Unicode MS"/>
          <w:b/>
          <w:bCs/>
          <w:color w:val="000000"/>
          <w:sz w:val="14"/>
          <w:szCs w:val="14"/>
          <w:u w:val="single"/>
        </w:rPr>
        <w:t>Ai sensi e per gli effetti dell’art. 76 del D.P.R. 28.12.2000, n. 445 (“Testo Unico delle disposizioni legislative e regolamentari in materia di documentazione amministrativa”) chiunque rilasci dichiarazioni mendaci, formi atti falsi o ne faccia uso, è punito ai sensi del Codice Penale e delle vigenti leggi in materia e che ai sensi dell’art.75 del predetto Testo Unico nel caso di dichiarazioni mendaci il dichiarante decade dai benefici eventualmente conseguenti al provvedimento emanato sulla base delle dichiarazioni non veritiere</w:t>
      </w:r>
      <w:r>
        <w:rPr>
          <w:rFonts w:eastAsia="Arial Unicode MS"/>
          <w:b/>
          <w:bCs/>
          <w:color w:val="000000"/>
          <w:sz w:val="18"/>
          <w:szCs w:val="18"/>
          <w:u w:val="single"/>
        </w:rPr>
        <w:t>.</w:t>
      </w:r>
    </w:p>
    <w:p w14:paraId="6C55BBA5" w14:textId="77777777" w:rsidR="008472B4" w:rsidRDefault="009A3C24">
      <w:pPr>
        <w:pStyle w:val="Standard"/>
        <w:spacing w:before="280"/>
        <w:jc w:val="center"/>
        <w:rPr>
          <w:rFonts w:eastAsia="Arial Unicode MS" w:hint="eastAsia"/>
          <w:b/>
          <w:bCs/>
          <w:color w:val="000000"/>
          <w:sz w:val="20"/>
          <w:szCs w:val="20"/>
        </w:rPr>
      </w:pPr>
      <w:r>
        <w:rPr>
          <w:rFonts w:eastAsia="Arial Unicode MS"/>
          <w:b/>
          <w:bCs/>
          <w:color w:val="000000"/>
          <w:sz w:val="20"/>
          <w:szCs w:val="20"/>
        </w:rPr>
        <w:t>DICHIARA</w:t>
      </w:r>
    </w:p>
    <w:p w14:paraId="300CACAB" w14:textId="77777777" w:rsidR="008472B4" w:rsidRDefault="009A3C24" w:rsidP="009843C3">
      <w:pPr>
        <w:pStyle w:val="Standard"/>
        <w:numPr>
          <w:ilvl w:val="0"/>
          <w:numId w:val="28"/>
        </w:numPr>
        <w:jc w:val="both"/>
        <w:rPr>
          <w:rFonts w:eastAsia="Arial Unicode MS" w:hint="eastAsia"/>
          <w:color w:val="000000"/>
          <w:sz w:val="18"/>
          <w:szCs w:val="18"/>
        </w:rPr>
      </w:pPr>
      <w:r>
        <w:rPr>
          <w:rFonts w:eastAsia="Arial Unicode MS"/>
          <w:color w:val="000000"/>
          <w:sz w:val="18"/>
          <w:szCs w:val="18"/>
        </w:rPr>
        <w:t>di essere cittadino italiano</w:t>
      </w:r>
    </w:p>
    <w:p w14:paraId="7148DC2F" w14:textId="77777777" w:rsidR="008472B4" w:rsidRDefault="009A3C24">
      <w:pPr>
        <w:pStyle w:val="Standard"/>
        <w:widowControl w:val="0"/>
        <w:numPr>
          <w:ilvl w:val="0"/>
          <w:numId w:val="24"/>
        </w:numPr>
        <w:ind w:left="567" w:hanging="283"/>
        <w:jc w:val="both"/>
        <w:rPr>
          <w:rFonts w:hint="eastAsia"/>
        </w:rPr>
      </w:pPr>
      <w:r>
        <w:rPr>
          <w:rFonts w:eastAsia="Arial Unicode MS"/>
          <w:sz w:val="18"/>
          <w:szCs w:val="18"/>
        </w:rPr>
        <w:t xml:space="preserve">oppure di essere </w:t>
      </w:r>
      <w:r>
        <w:rPr>
          <w:rFonts w:eastAsia="Arial Unicode MS"/>
          <w:sz w:val="18"/>
          <w:szCs w:val="18"/>
          <w:u w:val="single"/>
        </w:rPr>
        <w:t>cittadino dello Stato</w:t>
      </w:r>
      <w:r>
        <w:rPr>
          <w:rFonts w:eastAsia="Arial Unicode MS"/>
          <w:sz w:val="18"/>
          <w:szCs w:val="18"/>
        </w:rPr>
        <w:t>………………………………………aderente all’Unione Europea;</w:t>
      </w:r>
    </w:p>
    <w:p w14:paraId="1333DC88" w14:textId="77777777" w:rsidR="008472B4" w:rsidRDefault="009A3C24">
      <w:pPr>
        <w:pStyle w:val="Standard"/>
        <w:widowControl w:val="0"/>
        <w:numPr>
          <w:ilvl w:val="0"/>
          <w:numId w:val="3"/>
        </w:numPr>
        <w:ind w:left="567" w:hanging="283"/>
        <w:jc w:val="both"/>
        <w:rPr>
          <w:rFonts w:hint="eastAsia"/>
        </w:rPr>
      </w:pPr>
      <w:r>
        <w:rPr>
          <w:rFonts w:eastAsia="Arial Unicode MS"/>
          <w:sz w:val="18"/>
          <w:szCs w:val="18"/>
        </w:rPr>
        <w:t xml:space="preserve">oppure di essere </w:t>
      </w:r>
      <w:r>
        <w:rPr>
          <w:rFonts w:eastAsia="Arial Unicode MS"/>
          <w:sz w:val="18"/>
          <w:szCs w:val="18"/>
          <w:u w:val="single"/>
        </w:rPr>
        <w:t>cittadino dello Stato</w:t>
      </w:r>
      <w:r>
        <w:rPr>
          <w:rFonts w:eastAsia="Arial Unicode MS"/>
          <w:sz w:val="18"/>
          <w:szCs w:val="18"/>
        </w:rPr>
        <w:t xml:space="preserve"> .……………………………….., non aderente all’Unione Europea e di essere:</w:t>
      </w:r>
    </w:p>
    <w:p w14:paraId="479FFEC9" w14:textId="7596B6A5" w:rsidR="008472B4" w:rsidRDefault="009A3C24" w:rsidP="009843C3">
      <w:pPr>
        <w:pStyle w:val="Standard"/>
        <w:widowControl w:val="0"/>
        <w:numPr>
          <w:ilvl w:val="0"/>
          <w:numId w:val="28"/>
        </w:numPr>
        <w:jc w:val="both"/>
        <w:rPr>
          <w:rFonts w:eastAsia="Arial Unicode MS" w:hint="eastAsia"/>
          <w:sz w:val="18"/>
          <w:szCs w:val="18"/>
        </w:rPr>
      </w:pPr>
      <w:r>
        <w:rPr>
          <w:rFonts w:eastAsia="Arial Unicode MS"/>
          <w:sz w:val="18"/>
          <w:szCs w:val="18"/>
        </w:rPr>
        <w:t>titolare di permesso di soggiorno CE per soggiornanti di lungo periodo (ex carta di soggiorno per cittadini stranieri) n. …………..… rilasciat</w:t>
      </w:r>
      <w:r w:rsidR="00FC77AF">
        <w:rPr>
          <w:rFonts w:eastAsia="Arial Unicode MS"/>
          <w:sz w:val="18"/>
          <w:szCs w:val="18"/>
        </w:rPr>
        <w:t>o</w:t>
      </w:r>
      <w:r>
        <w:rPr>
          <w:rFonts w:eastAsia="Arial Unicode MS"/>
          <w:sz w:val="18"/>
          <w:szCs w:val="18"/>
        </w:rPr>
        <w:t xml:space="preserve"> da ………………………………….…in data………...…... in corso di validità;  oppure:</w:t>
      </w:r>
    </w:p>
    <w:p w14:paraId="5FFE3365" w14:textId="77777777" w:rsidR="008472B4" w:rsidRDefault="009A3C24" w:rsidP="009843C3">
      <w:pPr>
        <w:pStyle w:val="Standard"/>
        <w:widowControl w:val="0"/>
        <w:numPr>
          <w:ilvl w:val="0"/>
          <w:numId w:val="28"/>
        </w:numPr>
        <w:jc w:val="both"/>
        <w:rPr>
          <w:rFonts w:hint="eastAsia"/>
        </w:rPr>
      </w:pPr>
      <w:r>
        <w:rPr>
          <w:rFonts w:eastAsia="Arial Unicode MS"/>
          <w:i/>
          <w:sz w:val="18"/>
          <w:szCs w:val="18"/>
        </w:rPr>
        <w:t>(</w:t>
      </w:r>
      <w:r>
        <w:rPr>
          <w:rFonts w:eastAsia="Arial Unicode MS"/>
          <w:color w:val="000000"/>
          <w:sz w:val="18"/>
          <w:szCs w:val="18"/>
        </w:rPr>
        <w:t>titolare di permesso di soggiorno n…………rilasciato da……………………...in data …….. valido fino al……………e di esercitare una regolare attività di lavoro come di seguito specificato</w:t>
      </w:r>
    </w:p>
    <w:p w14:paraId="36068362" w14:textId="77777777" w:rsidR="008472B4" w:rsidRDefault="009A3C24" w:rsidP="009843C3">
      <w:pPr>
        <w:pStyle w:val="Standard"/>
        <w:numPr>
          <w:ilvl w:val="0"/>
          <w:numId w:val="25"/>
        </w:numPr>
        <w:ind w:left="567" w:hanging="283"/>
        <w:jc w:val="both"/>
        <w:rPr>
          <w:rFonts w:hint="eastAsia"/>
        </w:rPr>
      </w:pPr>
      <w:r>
        <w:rPr>
          <w:rFonts w:eastAsia="Arial Unicode MS"/>
          <w:color w:val="000000"/>
          <w:sz w:val="18"/>
          <w:szCs w:val="18"/>
        </w:rPr>
        <w:t xml:space="preserve">se </w:t>
      </w:r>
      <w:r>
        <w:rPr>
          <w:rFonts w:eastAsia="Arial Unicode MS"/>
          <w:color w:val="000000"/>
          <w:sz w:val="18"/>
          <w:szCs w:val="18"/>
          <w:u w:val="single"/>
        </w:rPr>
        <w:t>lavoro dipendente</w:t>
      </w:r>
      <w:r>
        <w:rPr>
          <w:rFonts w:eastAsia="Arial Unicode MS"/>
          <w:color w:val="000000"/>
          <w:sz w:val="18"/>
          <w:szCs w:val="18"/>
        </w:rPr>
        <w:t xml:space="preserve"> indicare nome o ragione sociale del/i datore/i di lavoro con relativo indirizzo e recapito telefonico …………………………………………………………………………………………..</w:t>
      </w:r>
    </w:p>
    <w:p w14:paraId="32EB0A56" w14:textId="77777777" w:rsidR="008472B4" w:rsidRDefault="009A3C24">
      <w:pPr>
        <w:pStyle w:val="Standard"/>
        <w:numPr>
          <w:ilvl w:val="0"/>
          <w:numId w:val="5"/>
        </w:numPr>
        <w:ind w:left="567" w:hanging="283"/>
        <w:jc w:val="both"/>
        <w:rPr>
          <w:rFonts w:hint="eastAsia"/>
        </w:rPr>
      </w:pPr>
      <w:r>
        <w:rPr>
          <w:rFonts w:eastAsia="Arial Unicode MS"/>
          <w:color w:val="000000"/>
          <w:sz w:val="18"/>
          <w:szCs w:val="18"/>
        </w:rPr>
        <w:t xml:space="preserve">se </w:t>
      </w:r>
      <w:r>
        <w:rPr>
          <w:rFonts w:eastAsia="Arial Unicode MS"/>
          <w:color w:val="000000"/>
          <w:sz w:val="18"/>
          <w:szCs w:val="18"/>
          <w:u w:val="single"/>
        </w:rPr>
        <w:t>lavoro autonomo</w:t>
      </w:r>
      <w:r>
        <w:rPr>
          <w:rFonts w:eastAsia="Arial Unicode MS"/>
          <w:color w:val="000000"/>
          <w:sz w:val="18"/>
          <w:szCs w:val="18"/>
        </w:rPr>
        <w:t xml:space="preserve"> indicare o presentare:</w:t>
      </w:r>
    </w:p>
    <w:p w14:paraId="7DF866DF" w14:textId="77777777" w:rsidR="008472B4" w:rsidRDefault="009A3C24" w:rsidP="006C4B8B">
      <w:pPr>
        <w:pStyle w:val="Standard"/>
        <w:ind w:left="567"/>
        <w:jc w:val="both"/>
        <w:rPr>
          <w:rFonts w:eastAsia="Arial Unicode MS" w:hint="eastAsia"/>
          <w:color w:val="000000"/>
          <w:sz w:val="18"/>
          <w:szCs w:val="18"/>
        </w:rPr>
      </w:pPr>
      <w:r>
        <w:rPr>
          <w:rFonts w:eastAsia="Arial Unicode MS"/>
          <w:color w:val="000000"/>
          <w:sz w:val="18"/>
          <w:szCs w:val="18"/>
        </w:rPr>
        <w:t>i dati inerenti l’iscrizione alla Camera di Commercio ………………………………….…………………</w:t>
      </w:r>
    </w:p>
    <w:p w14:paraId="3D8F6CDA" w14:textId="77777777" w:rsidR="008472B4" w:rsidRDefault="009A3C24" w:rsidP="006C4B8B">
      <w:pPr>
        <w:pStyle w:val="Standard"/>
        <w:ind w:left="567"/>
        <w:jc w:val="both"/>
        <w:rPr>
          <w:rFonts w:eastAsia="Arial Unicode MS" w:hint="eastAsia"/>
          <w:color w:val="000000"/>
          <w:sz w:val="18"/>
          <w:szCs w:val="18"/>
        </w:rPr>
      </w:pPr>
      <w:r>
        <w:rPr>
          <w:rFonts w:eastAsia="Arial Unicode MS"/>
          <w:color w:val="000000"/>
          <w:sz w:val="18"/>
          <w:szCs w:val="18"/>
        </w:rPr>
        <w:t>gli estremi di eventuali autorizzazioni all’esercizio dell’attività svolta (dalle quali risultino tipo e sede di lavoro)………………………………………………………………………………………………………………………</w:t>
      </w:r>
    </w:p>
    <w:p w14:paraId="424FBA24" w14:textId="77777777" w:rsidR="008472B4" w:rsidRDefault="009A3C24" w:rsidP="006C4B8B">
      <w:pPr>
        <w:pStyle w:val="Standard"/>
        <w:ind w:left="567"/>
        <w:jc w:val="both"/>
        <w:rPr>
          <w:rFonts w:eastAsia="Arial Unicode MS" w:hint="eastAsia"/>
          <w:color w:val="000000"/>
          <w:sz w:val="18"/>
          <w:szCs w:val="18"/>
        </w:rPr>
      </w:pPr>
      <w:r>
        <w:rPr>
          <w:rFonts w:eastAsia="Arial Unicode MS"/>
          <w:color w:val="000000"/>
          <w:sz w:val="18"/>
          <w:szCs w:val="18"/>
        </w:rPr>
        <w:t>posizione contributiva INPS n°……………</w:t>
      </w:r>
    </w:p>
    <w:p w14:paraId="07A4D3D8" w14:textId="7135CAB5" w:rsidR="008472B4" w:rsidRDefault="009A3C24" w:rsidP="009843C3">
      <w:pPr>
        <w:pStyle w:val="Standard"/>
        <w:numPr>
          <w:ilvl w:val="0"/>
          <w:numId w:val="29"/>
        </w:numPr>
        <w:jc w:val="both"/>
        <w:rPr>
          <w:rFonts w:eastAsia="Arial Unicode MS" w:hint="eastAsia"/>
          <w:color w:val="000000"/>
          <w:sz w:val="18"/>
          <w:szCs w:val="18"/>
        </w:rPr>
      </w:pPr>
      <w:r>
        <w:rPr>
          <w:rFonts w:eastAsia="Arial Unicode MS"/>
          <w:color w:val="000000"/>
          <w:sz w:val="18"/>
          <w:szCs w:val="18"/>
        </w:rPr>
        <w:t xml:space="preserve"> permesso di soggiorno , in corso di validità, per asilo politico e/o “protezione sussidiaria”</w:t>
      </w:r>
    </w:p>
    <w:p w14:paraId="595FB3FF" w14:textId="77777777" w:rsidR="008472B4" w:rsidRDefault="008472B4">
      <w:pPr>
        <w:pStyle w:val="Standard"/>
        <w:ind w:left="284"/>
        <w:jc w:val="both"/>
        <w:rPr>
          <w:rFonts w:eastAsia="Arial Unicode MS" w:hint="eastAsia"/>
          <w:color w:val="000000"/>
          <w:sz w:val="18"/>
          <w:szCs w:val="18"/>
        </w:rPr>
      </w:pPr>
    </w:p>
    <w:p w14:paraId="4789361F" w14:textId="77777777" w:rsidR="008472B4" w:rsidRDefault="008472B4">
      <w:pPr>
        <w:pStyle w:val="Standard"/>
        <w:jc w:val="both"/>
        <w:rPr>
          <w:rFonts w:eastAsia="Arial Unicode MS" w:hint="eastAsia"/>
          <w:color w:val="000000"/>
          <w:sz w:val="18"/>
          <w:szCs w:val="18"/>
        </w:rPr>
      </w:pPr>
    </w:p>
    <w:p w14:paraId="75EE2018" w14:textId="77777777" w:rsidR="008472B4" w:rsidRDefault="009A3C24" w:rsidP="009843C3">
      <w:pPr>
        <w:pStyle w:val="Standard"/>
        <w:numPr>
          <w:ilvl w:val="0"/>
          <w:numId w:val="29"/>
        </w:numPr>
        <w:jc w:val="both"/>
        <w:rPr>
          <w:rFonts w:eastAsia="Arial Unicode MS" w:hint="eastAsia"/>
          <w:color w:val="000000"/>
          <w:sz w:val="18"/>
          <w:szCs w:val="18"/>
        </w:rPr>
      </w:pPr>
      <w:r>
        <w:rPr>
          <w:rFonts w:eastAsia="Arial Unicode MS"/>
          <w:color w:val="000000"/>
          <w:sz w:val="18"/>
          <w:szCs w:val="18"/>
        </w:rPr>
        <w:t>di avere la residenza anagrafica nel Comune di Terricciola</w:t>
      </w:r>
    </w:p>
    <w:p w14:paraId="4B523AF2" w14:textId="77777777" w:rsidR="008472B4" w:rsidRDefault="008472B4">
      <w:pPr>
        <w:pStyle w:val="Standard"/>
        <w:ind w:left="284"/>
        <w:jc w:val="both"/>
        <w:rPr>
          <w:rFonts w:eastAsia="Arial Unicode MS" w:hint="eastAsia"/>
          <w:color w:val="000000"/>
          <w:sz w:val="18"/>
          <w:szCs w:val="18"/>
        </w:rPr>
      </w:pPr>
    </w:p>
    <w:p w14:paraId="2CAC2411" w14:textId="2A74BC62" w:rsidR="008472B4" w:rsidRDefault="009A3C24" w:rsidP="009843C3">
      <w:pPr>
        <w:pStyle w:val="Standard"/>
        <w:numPr>
          <w:ilvl w:val="0"/>
          <w:numId w:val="29"/>
        </w:numPr>
        <w:shd w:val="clear" w:color="auto" w:fill="FFFFFF"/>
        <w:jc w:val="both"/>
        <w:rPr>
          <w:rFonts w:hint="eastAsia"/>
          <w:shd w:val="clear" w:color="auto" w:fill="FFFFFF"/>
        </w:rPr>
      </w:pPr>
      <w:r>
        <w:rPr>
          <w:rFonts w:eastAsia="Arial Unicode MS"/>
          <w:i/>
          <w:sz w:val="18"/>
          <w:szCs w:val="18"/>
          <w:shd w:val="clear" w:color="auto" w:fill="FFFFFF"/>
        </w:rPr>
        <w:t>di non avere la residenza anagrafica nel Comune di Terricciola</w:t>
      </w:r>
      <w:r>
        <w:rPr>
          <w:rFonts w:eastAsia="Arial Unicode MS"/>
          <w:sz w:val="18"/>
          <w:szCs w:val="18"/>
          <w:shd w:val="clear" w:color="auto" w:fill="FFFFFF"/>
        </w:rPr>
        <w:t xml:space="preserve"> di lavorare nel Comune di Terricciola presso ………………………………………… con sede in Via…………..………..…………… n...……... telefono…………………………………; se autonomo indicare i dati inerenti </w:t>
      </w:r>
      <w:r>
        <w:rPr>
          <w:rFonts w:eastAsia="Arial Unicode MS"/>
          <w:color w:val="000000"/>
          <w:sz w:val="18"/>
          <w:szCs w:val="18"/>
          <w:shd w:val="clear" w:color="auto" w:fill="FFFFFF"/>
        </w:rPr>
        <w:t>l’iscrizione alla Camera di Commercio…………………</w:t>
      </w:r>
    </w:p>
    <w:p w14:paraId="62F064F5" w14:textId="4FB34156" w:rsidR="008472B4" w:rsidRDefault="006C4B8B" w:rsidP="006C4B8B">
      <w:pPr>
        <w:pStyle w:val="Standard"/>
        <w:shd w:val="clear" w:color="auto" w:fill="FFFFFF"/>
        <w:ind w:left="502"/>
        <w:jc w:val="both"/>
        <w:rPr>
          <w:rFonts w:eastAsia="Arial Unicode MS" w:hint="eastAsia"/>
          <w:color w:val="000000"/>
          <w:sz w:val="18"/>
          <w:szCs w:val="18"/>
          <w:shd w:val="clear" w:color="auto" w:fill="FFFFFF"/>
        </w:rPr>
      </w:pPr>
      <w:r>
        <w:rPr>
          <w:rFonts w:eastAsia="Arial Unicode MS"/>
          <w:color w:val="000000"/>
          <w:sz w:val="18"/>
          <w:szCs w:val="18"/>
          <w:shd w:val="clear" w:color="auto" w:fill="FFFFFF"/>
        </w:rPr>
        <w:t xml:space="preserve">           </w:t>
      </w:r>
      <w:r w:rsidR="009A3C24">
        <w:rPr>
          <w:rFonts w:eastAsia="Arial Unicode MS"/>
          <w:color w:val="000000"/>
          <w:sz w:val="18"/>
          <w:szCs w:val="18"/>
          <w:shd w:val="clear" w:color="auto" w:fill="FFFFFF"/>
        </w:rPr>
        <w:t>gli estremi di eventuali autorizzazioni all’esercizio dell’attività svolta (dalle quali risultino tipo e sede di lavoro)………………………………………………………;</w:t>
      </w:r>
    </w:p>
    <w:p w14:paraId="3B5E0177" w14:textId="46C9BD55" w:rsidR="008472B4" w:rsidRDefault="006C4B8B" w:rsidP="006C4B8B">
      <w:pPr>
        <w:pStyle w:val="Standard"/>
        <w:shd w:val="clear" w:color="auto" w:fill="FFFFFF"/>
        <w:ind w:left="502"/>
        <w:jc w:val="both"/>
        <w:rPr>
          <w:rFonts w:eastAsia="Arial Unicode MS" w:hint="eastAsia"/>
          <w:color w:val="000000"/>
          <w:sz w:val="18"/>
          <w:szCs w:val="18"/>
          <w:shd w:val="clear" w:color="auto" w:fill="FFFFFF"/>
        </w:rPr>
      </w:pPr>
      <w:r>
        <w:rPr>
          <w:rFonts w:eastAsia="Arial Unicode MS"/>
          <w:color w:val="000000"/>
          <w:sz w:val="18"/>
          <w:szCs w:val="18"/>
          <w:shd w:val="clear" w:color="auto" w:fill="FFFFFF"/>
        </w:rPr>
        <w:t xml:space="preserve">           </w:t>
      </w:r>
      <w:r w:rsidR="009A3C24">
        <w:rPr>
          <w:rFonts w:eastAsia="Arial Unicode MS"/>
          <w:color w:val="000000"/>
          <w:sz w:val="18"/>
          <w:szCs w:val="18"/>
          <w:shd w:val="clear" w:color="auto" w:fill="FFFFFF"/>
        </w:rPr>
        <w:t>posizione contributiva INPS n°……………</w:t>
      </w:r>
    </w:p>
    <w:p w14:paraId="206B12BE" w14:textId="77777777" w:rsidR="008472B4" w:rsidRDefault="009A3C24" w:rsidP="009843C3">
      <w:pPr>
        <w:pStyle w:val="Standard"/>
        <w:numPr>
          <w:ilvl w:val="0"/>
          <w:numId w:val="30"/>
        </w:numPr>
        <w:shd w:val="clear" w:color="auto" w:fill="FFFFFF"/>
        <w:spacing w:before="280"/>
        <w:jc w:val="both"/>
        <w:rPr>
          <w:rFonts w:eastAsia="Arial Unicode MS" w:hint="eastAsia"/>
          <w:color w:val="000000"/>
          <w:sz w:val="18"/>
          <w:szCs w:val="18"/>
          <w:shd w:val="clear" w:color="auto" w:fill="FFFFFF"/>
        </w:rPr>
      </w:pPr>
      <w:r>
        <w:rPr>
          <w:rFonts w:eastAsia="Arial Unicode MS"/>
          <w:color w:val="000000"/>
          <w:sz w:val="18"/>
          <w:szCs w:val="18"/>
          <w:shd w:val="clear" w:color="auto" w:fill="FFFFFF"/>
        </w:rPr>
        <w:lastRenderedPageBreak/>
        <w:t xml:space="preserve">di essere……………………………………… (indicare lo </w:t>
      </w:r>
      <w:r w:rsidRPr="007276A3">
        <w:rPr>
          <w:rFonts w:eastAsia="Arial Unicode MS"/>
          <w:color w:val="000000"/>
          <w:sz w:val="18"/>
          <w:szCs w:val="18"/>
          <w:shd w:val="clear" w:color="auto" w:fill="FFFFFF"/>
        </w:rPr>
        <w:t>stato civile ad esempio</w:t>
      </w:r>
      <w:r>
        <w:rPr>
          <w:rFonts w:eastAsia="Arial Unicode MS"/>
          <w:color w:val="000000"/>
          <w:sz w:val="18"/>
          <w:szCs w:val="18"/>
          <w:shd w:val="clear" w:color="auto" w:fill="FFFFFF"/>
        </w:rPr>
        <w:t xml:space="preserve"> coniugato/separato/divorziato/celibe/…)</w:t>
      </w:r>
    </w:p>
    <w:p w14:paraId="46BAB4B3" w14:textId="42BA3B73" w:rsidR="008472B4" w:rsidRPr="009C08E4" w:rsidRDefault="009A3C24" w:rsidP="009843C3">
      <w:pPr>
        <w:pStyle w:val="Standard"/>
        <w:numPr>
          <w:ilvl w:val="0"/>
          <w:numId w:val="30"/>
        </w:numPr>
        <w:spacing w:before="280"/>
        <w:jc w:val="both"/>
        <w:rPr>
          <w:rFonts w:eastAsia="Arial Unicode MS" w:hint="eastAsia"/>
          <w:color w:val="000000"/>
          <w:sz w:val="18"/>
          <w:szCs w:val="18"/>
          <w:shd w:val="clear" w:color="auto" w:fill="FF6600"/>
        </w:rPr>
      </w:pPr>
      <w:r w:rsidRPr="00A260A8">
        <w:rPr>
          <w:rFonts w:eastAsia="Arial Unicode MS"/>
          <w:color w:val="000000"/>
          <w:sz w:val="18"/>
          <w:szCs w:val="18"/>
          <w:shd w:val="clear" w:color="auto" w:fill="FFFFFF"/>
        </w:rPr>
        <w:t xml:space="preserve">. che gli </w:t>
      </w:r>
      <w:r w:rsidRPr="009C08E4">
        <w:rPr>
          <w:rFonts w:eastAsia="Arial Unicode MS"/>
          <w:color w:val="000000"/>
          <w:sz w:val="18"/>
          <w:szCs w:val="18"/>
          <w:shd w:val="clear" w:color="auto" w:fill="FFFFFF"/>
        </w:rPr>
        <w:t>altri componenti nel proprio nucleo familiare sono regolarmente soggiornant</w:t>
      </w:r>
      <w:r w:rsidR="00747D55" w:rsidRPr="009C08E4">
        <w:rPr>
          <w:rFonts w:eastAsia="Arial Unicode MS"/>
          <w:color w:val="000000"/>
          <w:sz w:val="18"/>
          <w:szCs w:val="18"/>
          <w:shd w:val="clear" w:color="auto" w:fill="FFFFFF"/>
        </w:rPr>
        <w:t>i.</w:t>
      </w:r>
    </w:p>
    <w:p w14:paraId="3873B434" w14:textId="1189448A" w:rsidR="006C4B8B" w:rsidRPr="009C08E4" w:rsidRDefault="009A3C24" w:rsidP="009843C3">
      <w:pPr>
        <w:pStyle w:val="Standard"/>
        <w:numPr>
          <w:ilvl w:val="0"/>
          <w:numId w:val="30"/>
        </w:numPr>
        <w:spacing w:before="280"/>
        <w:jc w:val="both"/>
        <w:rPr>
          <w:rFonts w:eastAsia="Arial Unicode MS" w:hint="eastAsia"/>
          <w:color w:val="000000"/>
          <w:sz w:val="18"/>
          <w:szCs w:val="18"/>
        </w:rPr>
      </w:pPr>
      <w:r w:rsidRPr="009C08E4">
        <w:rPr>
          <w:rFonts w:eastAsia="Arial Unicode MS"/>
          <w:color w:val="000000"/>
          <w:sz w:val="18"/>
          <w:szCs w:val="18"/>
        </w:rPr>
        <w:t>che il nucleo familiare per il quale si presenta richiesta di alloggio, alla data di pubblicazione del bando, ai sensi e per gli effetti del bando è così composto:</w:t>
      </w:r>
    </w:p>
    <w:p w14:paraId="0A106A00" w14:textId="4F818FBA" w:rsidR="008472B4" w:rsidRPr="006C4B8B" w:rsidRDefault="009A3C24" w:rsidP="009843C3">
      <w:pPr>
        <w:pStyle w:val="Standard"/>
        <w:numPr>
          <w:ilvl w:val="0"/>
          <w:numId w:val="30"/>
        </w:numPr>
        <w:spacing w:before="280"/>
        <w:jc w:val="both"/>
        <w:rPr>
          <w:rFonts w:eastAsia="Arial Unicode MS" w:hint="eastAsia"/>
          <w:color w:val="000000"/>
          <w:sz w:val="18"/>
          <w:szCs w:val="18"/>
        </w:rPr>
      </w:pPr>
      <w:r w:rsidRPr="006C4B8B">
        <w:rPr>
          <w:rFonts w:eastAsia="Arial Unicode MS"/>
          <w:color w:val="000000"/>
          <w:sz w:val="18"/>
          <w:szCs w:val="18"/>
        </w:rPr>
        <w:t>(indicare per ogni componente cognome e nome, codice fiscale, luogo e data di nascita, rapporto con il richiedente, se fiscalmente a carico, attività lavorativa, reddito annuo imponibile).  </w:t>
      </w:r>
    </w:p>
    <w:tbl>
      <w:tblPr>
        <w:tblW w:w="10698" w:type="dxa"/>
        <w:tblInd w:w="-157" w:type="dxa"/>
        <w:tblLayout w:type="fixed"/>
        <w:tblCellMar>
          <w:left w:w="10" w:type="dxa"/>
          <w:right w:w="10" w:type="dxa"/>
        </w:tblCellMar>
        <w:tblLook w:val="0000" w:firstRow="0" w:lastRow="0" w:firstColumn="0" w:lastColumn="0" w:noHBand="0" w:noVBand="0"/>
      </w:tblPr>
      <w:tblGrid>
        <w:gridCol w:w="433"/>
        <w:gridCol w:w="1624"/>
        <w:gridCol w:w="1737"/>
        <w:gridCol w:w="1116"/>
        <w:gridCol w:w="1167"/>
        <w:gridCol w:w="858"/>
        <w:gridCol w:w="1335"/>
        <w:gridCol w:w="1211"/>
        <w:gridCol w:w="1217"/>
      </w:tblGrid>
      <w:tr w:rsidR="008472B4" w14:paraId="59BEBA40" w14:textId="77777777">
        <w:trPr>
          <w:cantSplit/>
          <w:trHeight w:val="916"/>
        </w:trPr>
        <w:tc>
          <w:tcPr>
            <w:tcW w:w="433" w:type="dxa"/>
            <w:tcBorders>
              <w:top w:val="double" w:sz="6" w:space="0" w:color="000000"/>
              <w:left w:val="double" w:sz="6" w:space="0" w:color="000000"/>
              <w:bottom w:val="double" w:sz="6" w:space="0" w:color="000000"/>
            </w:tcBorders>
            <w:tcMar>
              <w:top w:w="0" w:type="dxa"/>
              <w:left w:w="0" w:type="dxa"/>
              <w:bottom w:w="0" w:type="dxa"/>
              <w:right w:w="0" w:type="dxa"/>
            </w:tcMar>
            <w:vAlign w:val="center"/>
          </w:tcPr>
          <w:p w14:paraId="32BF473C" w14:textId="77777777" w:rsidR="008472B4" w:rsidRDefault="008472B4">
            <w:pPr>
              <w:pStyle w:val="Standard"/>
              <w:widowControl w:val="0"/>
              <w:spacing w:line="135" w:lineRule="atLeast"/>
              <w:jc w:val="both"/>
              <w:rPr>
                <w:rFonts w:eastAsia="Arial Unicode MS" w:hint="eastAsia"/>
                <w:sz w:val="18"/>
                <w:szCs w:val="18"/>
                <w:lang w:eastAsia="en-US"/>
              </w:rPr>
            </w:pPr>
          </w:p>
        </w:tc>
        <w:tc>
          <w:tcPr>
            <w:tcW w:w="1624" w:type="dxa"/>
            <w:tcBorders>
              <w:top w:val="single" w:sz="4" w:space="0" w:color="000000"/>
              <w:left w:val="double" w:sz="6" w:space="0" w:color="000000"/>
              <w:bottom w:val="single" w:sz="4" w:space="0" w:color="000000"/>
            </w:tcBorders>
            <w:tcMar>
              <w:top w:w="0" w:type="dxa"/>
              <w:left w:w="0" w:type="dxa"/>
              <w:bottom w:w="0" w:type="dxa"/>
              <w:right w:w="0" w:type="dxa"/>
            </w:tcMar>
            <w:vAlign w:val="center"/>
          </w:tcPr>
          <w:p w14:paraId="6F1C9C57" w14:textId="77777777" w:rsidR="008472B4" w:rsidRDefault="009A3C24">
            <w:pPr>
              <w:pStyle w:val="Standard"/>
              <w:widowControl w:val="0"/>
              <w:spacing w:before="238"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COGNOME e NOME</w:t>
            </w:r>
          </w:p>
        </w:tc>
        <w:tc>
          <w:tcPr>
            <w:tcW w:w="1737" w:type="dxa"/>
            <w:tcBorders>
              <w:top w:val="double" w:sz="6" w:space="0" w:color="000000"/>
              <w:left w:val="double" w:sz="6" w:space="0" w:color="000000"/>
              <w:bottom w:val="double" w:sz="6" w:space="0" w:color="000000"/>
            </w:tcBorders>
            <w:tcMar>
              <w:top w:w="0" w:type="dxa"/>
              <w:left w:w="0" w:type="dxa"/>
              <w:bottom w:w="0" w:type="dxa"/>
              <w:right w:w="0" w:type="dxa"/>
            </w:tcMar>
            <w:vAlign w:val="center"/>
          </w:tcPr>
          <w:p w14:paraId="37A6A3C0" w14:textId="77777777" w:rsidR="008472B4" w:rsidRDefault="009A3C24">
            <w:pPr>
              <w:pStyle w:val="Standard"/>
              <w:widowControl w:val="0"/>
              <w:spacing w:after="119" w:line="135" w:lineRule="atLeast"/>
              <w:jc w:val="both"/>
              <w:rPr>
                <w:rFonts w:eastAsia="Arial Unicode MS" w:hint="eastAsia"/>
                <w:bCs/>
                <w:color w:val="000000"/>
                <w:sz w:val="18"/>
                <w:szCs w:val="18"/>
                <w:lang w:eastAsia="en-US"/>
              </w:rPr>
            </w:pPr>
            <w:r>
              <w:rPr>
                <w:rFonts w:eastAsia="Arial Unicode MS"/>
                <w:bCs/>
                <w:color w:val="000000"/>
                <w:sz w:val="18"/>
                <w:szCs w:val="18"/>
                <w:lang w:eastAsia="en-US"/>
              </w:rPr>
              <w:t>Codice fiscale</w:t>
            </w:r>
          </w:p>
        </w:tc>
        <w:tc>
          <w:tcPr>
            <w:tcW w:w="1116" w:type="dxa"/>
            <w:tcBorders>
              <w:top w:val="double" w:sz="6" w:space="0" w:color="000000"/>
              <w:left w:val="double" w:sz="6" w:space="0" w:color="000000"/>
              <w:bottom w:val="double" w:sz="6" w:space="0" w:color="000000"/>
            </w:tcBorders>
            <w:tcMar>
              <w:top w:w="0" w:type="dxa"/>
              <w:left w:w="0" w:type="dxa"/>
              <w:bottom w:w="0" w:type="dxa"/>
              <w:right w:w="0" w:type="dxa"/>
            </w:tcMar>
            <w:vAlign w:val="center"/>
          </w:tcPr>
          <w:p w14:paraId="0EE4D731" w14:textId="77777777" w:rsidR="008472B4" w:rsidRDefault="009A3C24">
            <w:pPr>
              <w:pStyle w:val="Standard"/>
              <w:widowControl w:val="0"/>
              <w:spacing w:after="119" w:line="135" w:lineRule="atLeast"/>
              <w:jc w:val="both"/>
              <w:rPr>
                <w:rFonts w:eastAsia="Arial Unicode MS" w:hint="eastAsia"/>
                <w:bCs/>
                <w:color w:val="000000"/>
                <w:sz w:val="18"/>
                <w:szCs w:val="18"/>
                <w:lang w:eastAsia="en-US"/>
              </w:rPr>
            </w:pPr>
            <w:r>
              <w:rPr>
                <w:rFonts w:eastAsia="Arial Unicode MS"/>
                <w:bCs/>
                <w:color w:val="000000"/>
                <w:sz w:val="18"/>
                <w:szCs w:val="18"/>
                <w:lang w:eastAsia="en-US"/>
              </w:rPr>
              <w:t>Cittadinanza</w:t>
            </w:r>
          </w:p>
        </w:tc>
        <w:tc>
          <w:tcPr>
            <w:tcW w:w="1167" w:type="dxa"/>
            <w:tcBorders>
              <w:top w:val="double" w:sz="6" w:space="0" w:color="000000"/>
              <w:left w:val="double" w:sz="6" w:space="0" w:color="000000"/>
              <w:bottom w:val="double" w:sz="6" w:space="0" w:color="000000"/>
            </w:tcBorders>
            <w:tcMar>
              <w:top w:w="0" w:type="dxa"/>
              <w:left w:w="0" w:type="dxa"/>
              <w:bottom w:w="0" w:type="dxa"/>
              <w:right w:w="0" w:type="dxa"/>
            </w:tcMar>
            <w:vAlign w:val="center"/>
          </w:tcPr>
          <w:p w14:paraId="7C202F7D"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Data di nascita</w:t>
            </w:r>
          </w:p>
        </w:tc>
        <w:tc>
          <w:tcPr>
            <w:tcW w:w="858" w:type="dxa"/>
            <w:tcBorders>
              <w:top w:val="double" w:sz="6" w:space="0" w:color="000000"/>
              <w:left w:val="double" w:sz="6" w:space="0" w:color="000000"/>
              <w:bottom w:val="double" w:sz="6" w:space="0" w:color="000000"/>
            </w:tcBorders>
            <w:tcMar>
              <w:top w:w="0" w:type="dxa"/>
              <w:left w:w="0" w:type="dxa"/>
              <w:bottom w:w="0" w:type="dxa"/>
              <w:right w:w="0" w:type="dxa"/>
            </w:tcMar>
          </w:tcPr>
          <w:p w14:paraId="79CAD38E" w14:textId="77777777" w:rsidR="008472B4" w:rsidRDefault="009A3C24">
            <w:pPr>
              <w:pStyle w:val="Standard"/>
              <w:widowControl w:val="0"/>
              <w:spacing w:line="276" w:lineRule="auto"/>
              <w:jc w:val="both"/>
              <w:rPr>
                <w:rFonts w:eastAsia="Arial Unicode MS" w:hint="eastAsia"/>
                <w:color w:val="000000"/>
                <w:sz w:val="18"/>
                <w:szCs w:val="18"/>
                <w:lang w:eastAsia="en-US"/>
              </w:rPr>
            </w:pPr>
            <w:r>
              <w:rPr>
                <w:rFonts w:eastAsia="Arial Unicode MS"/>
                <w:color w:val="000000"/>
                <w:sz w:val="18"/>
                <w:szCs w:val="18"/>
                <w:lang w:eastAsia="en-US"/>
              </w:rPr>
              <w:t>Stato civile</w:t>
            </w:r>
          </w:p>
        </w:tc>
        <w:tc>
          <w:tcPr>
            <w:tcW w:w="1335" w:type="dxa"/>
            <w:tcBorders>
              <w:top w:val="double" w:sz="6" w:space="0" w:color="000000"/>
              <w:left w:val="double" w:sz="6" w:space="0" w:color="000000"/>
              <w:bottom w:val="double" w:sz="6" w:space="0" w:color="000000"/>
            </w:tcBorders>
            <w:tcMar>
              <w:top w:w="0" w:type="dxa"/>
              <w:left w:w="0" w:type="dxa"/>
              <w:bottom w:w="0" w:type="dxa"/>
              <w:right w:w="0" w:type="dxa"/>
            </w:tcMar>
            <w:vAlign w:val="center"/>
          </w:tcPr>
          <w:p w14:paraId="7522E63E" w14:textId="77777777" w:rsidR="008472B4" w:rsidRDefault="009A3C24">
            <w:pPr>
              <w:pStyle w:val="Standard"/>
              <w:widowControl w:val="0"/>
              <w:spacing w:line="276" w:lineRule="auto"/>
              <w:jc w:val="both"/>
              <w:rPr>
                <w:rFonts w:eastAsia="Arial Unicode MS" w:hint="eastAsia"/>
                <w:color w:val="000000"/>
                <w:sz w:val="18"/>
                <w:szCs w:val="18"/>
                <w:lang w:eastAsia="en-US"/>
              </w:rPr>
            </w:pPr>
            <w:r>
              <w:rPr>
                <w:rFonts w:eastAsia="Arial Unicode MS"/>
                <w:color w:val="000000"/>
                <w:sz w:val="18"/>
                <w:szCs w:val="18"/>
                <w:lang w:eastAsia="en-US"/>
              </w:rPr>
              <w:t>Rapporto con il</w:t>
            </w:r>
          </w:p>
          <w:p w14:paraId="56E7DBDF"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Richiedente</w:t>
            </w:r>
          </w:p>
          <w:p w14:paraId="17EAE3E3"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w:t>
            </w:r>
          </w:p>
        </w:tc>
        <w:tc>
          <w:tcPr>
            <w:tcW w:w="1211" w:type="dxa"/>
            <w:tcBorders>
              <w:top w:val="double" w:sz="6" w:space="0" w:color="000000"/>
              <w:left w:val="double" w:sz="6" w:space="0" w:color="000000"/>
              <w:bottom w:val="double" w:sz="6" w:space="0" w:color="000000"/>
            </w:tcBorders>
            <w:tcMar>
              <w:top w:w="0" w:type="dxa"/>
              <w:left w:w="0" w:type="dxa"/>
              <w:bottom w:w="0" w:type="dxa"/>
              <w:right w:w="0" w:type="dxa"/>
            </w:tcMar>
            <w:vAlign w:val="center"/>
          </w:tcPr>
          <w:p w14:paraId="6335EC97" w14:textId="77777777" w:rsidR="008472B4" w:rsidRDefault="009A3C24">
            <w:pPr>
              <w:pStyle w:val="Standard"/>
              <w:widowControl w:val="0"/>
              <w:spacing w:after="119" w:line="276" w:lineRule="auto"/>
              <w:jc w:val="both"/>
              <w:rPr>
                <w:rFonts w:eastAsia="Arial Unicode MS" w:hint="eastAsia"/>
                <w:color w:val="000000"/>
                <w:sz w:val="18"/>
                <w:szCs w:val="18"/>
                <w:lang w:eastAsia="en-US"/>
              </w:rPr>
            </w:pPr>
            <w:r>
              <w:rPr>
                <w:rFonts w:eastAsia="Arial Unicode MS"/>
                <w:color w:val="000000"/>
                <w:sz w:val="18"/>
                <w:szCs w:val="18"/>
                <w:lang w:eastAsia="en-US"/>
              </w:rPr>
              <w:t>Fiscalmente a carico</w:t>
            </w:r>
          </w:p>
          <w:p w14:paraId="29354831" w14:textId="2B91328E" w:rsidR="00A260A8" w:rsidRDefault="00A260A8">
            <w:pPr>
              <w:pStyle w:val="Standard"/>
              <w:widowControl w:val="0"/>
              <w:spacing w:after="119" w:line="276" w:lineRule="auto"/>
              <w:jc w:val="both"/>
              <w:rPr>
                <w:rFonts w:eastAsia="Arial Unicode MS" w:hint="eastAsia"/>
                <w:color w:val="000000"/>
                <w:sz w:val="18"/>
                <w:szCs w:val="18"/>
                <w:lang w:eastAsia="en-US"/>
              </w:rPr>
            </w:pPr>
            <w:r>
              <w:rPr>
                <w:rFonts w:eastAsia="Arial Unicode MS"/>
                <w:color w:val="000000"/>
                <w:sz w:val="18"/>
                <w:szCs w:val="18"/>
                <w:lang w:eastAsia="en-US"/>
              </w:rPr>
              <w:t>Si/No</w:t>
            </w:r>
          </w:p>
        </w:tc>
        <w:tc>
          <w:tcPr>
            <w:tcW w:w="1217" w:type="dxa"/>
            <w:tcBorders>
              <w:left w:val="double" w:sz="6" w:space="0" w:color="000000"/>
            </w:tcBorders>
            <w:tcMar>
              <w:top w:w="0" w:type="dxa"/>
              <w:left w:w="0" w:type="dxa"/>
              <w:bottom w:w="0" w:type="dxa"/>
              <w:right w:w="0" w:type="dxa"/>
            </w:tcMar>
          </w:tcPr>
          <w:p w14:paraId="7C1F59A3" w14:textId="77777777" w:rsidR="008472B4" w:rsidRDefault="008472B4">
            <w:pPr>
              <w:pStyle w:val="Standard"/>
              <w:widowControl w:val="0"/>
              <w:rPr>
                <w:rFonts w:ascii="Calibri" w:eastAsia="Calibri" w:hAnsi="Calibri" w:cs="Calibri"/>
                <w:sz w:val="20"/>
                <w:szCs w:val="20"/>
                <w:lang w:eastAsia="en-US"/>
              </w:rPr>
            </w:pPr>
          </w:p>
        </w:tc>
      </w:tr>
      <w:tr w:rsidR="008472B4" w14:paraId="41CF4D01" w14:textId="77777777">
        <w:trPr>
          <w:trHeight w:val="135"/>
        </w:trPr>
        <w:tc>
          <w:tcPr>
            <w:tcW w:w="433" w:type="dxa"/>
            <w:tcBorders>
              <w:top w:val="double" w:sz="6" w:space="0" w:color="000000"/>
              <w:left w:val="double" w:sz="6" w:space="0" w:color="000000"/>
              <w:bottom w:val="double" w:sz="6" w:space="0" w:color="000000"/>
            </w:tcBorders>
            <w:shd w:val="clear" w:color="auto" w:fill="CCCCCC"/>
            <w:tcMar>
              <w:top w:w="0" w:type="dxa"/>
              <w:left w:w="0" w:type="dxa"/>
              <w:bottom w:w="0" w:type="dxa"/>
              <w:right w:w="0" w:type="dxa"/>
            </w:tcMar>
          </w:tcPr>
          <w:p w14:paraId="04FC02CB"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1</w:t>
            </w:r>
          </w:p>
        </w:tc>
        <w:tc>
          <w:tcPr>
            <w:tcW w:w="1624" w:type="dxa"/>
            <w:tcBorders>
              <w:top w:val="single" w:sz="4" w:space="0" w:color="000000"/>
              <w:left w:val="double" w:sz="6" w:space="0" w:color="000000"/>
              <w:bottom w:val="single" w:sz="4" w:space="0" w:color="000000"/>
            </w:tcBorders>
            <w:shd w:val="clear" w:color="auto" w:fill="CCCCCC"/>
            <w:tcMar>
              <w:top w:w="0" w:type="dxa"/>
              <w:left w:w="0" w:type="dxa"/>
              <w:bottom w:w="0" w:type="dxa"/>
              <w:right w:w="0" w:type="dxa"/>
            </w:tcMar>
          </w:tcPr>
          <w:p w14:paraId="5303DB8B"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richiedente</w:t>
            </w:r>
          </w:p>
        </w:tc>
        <w:tc>
          <w:tcPr>
            <w:tcW w:w="1737" w:type="dxa"/>
            <w:tcBorders>
              <w:top w:val="double" w:sz="6" w:space="0" w:color="000000"/>
              <w:left w:val="double" w:sz="6" w:space="0" w:color="000000"/>
              <w:bottom w:val="double" w:sz="6" w:space="0" w:color="000000"/>
            </w:tcBorders>
            <w:shd w:val="clear" w:color="auto" w:fill="CCCCCC"/>
            <w:tcMar>
              <w:top w:w="0" w:type="dxa"/>
              <w:left w:w="0" w:type="dxa"/>
              <w:bottom w:w="0" w:type="dxa"/>
              <w:right w:w="0" w:type="dxa"/>
            </w:tcMar>
          </w:tcPr>
          <w:p w14:paraId="560A4D5E" w14:textId="77777777" w:rsidR="008472B4" w:rsidRDefault="008472B4">
            <w:pPr>
              <w:pStyle w:val="Standard"/>
              <w:widowControl w:val="0"/>
              <w:spacing w:after="119" w:line="135" w:lineRule="atLeast"/>
              <w:jc w:val="both"/>
              <w:rPr>
                <w:rFonts w:eastAsia="Arial Unicode MS" w:hint="eastAsia"/>
                <w:sz w:val="18"/>
                <w:szCs w:val="18"/>
                <w:lang w:eastAsia="en-US"/>
              </w:rPr>
            </w:pPr>
          </w:p>
        </w:tc>
        <w:tc>
          <w:tcPr>
            <w:tcW w:w="1116" w:type="dxa"/>
            <w:tcBorders>
              <w:top w:val="double" w:sz="6" w:space="0" w:color="000000"/>
              <w:left w:val="double" w:sz="6" w:space="0" w:color="000000"/>
              <w:bottom w:val="double" w:sz="6" w:space="0" w:color="000000"/>
            </w:tcBorders>
            <w:shd w:val="clear" w:color="auto" w:fill="CCCCCC"/>
            <w:tcMar>
              <w:top w:w="0" w:type="dxa"/>
              <w:left w:w="0" w:type="dxa"/>
              <w:bottom w:w="0" w:type="dxa"/>
              <w:right w:w="0" w:type="dxa"/>
            </w:tcMar>
          </w:tcPr>
          <w:p w14:paraId="6447023D" w14:textId="77777777" w:rsidR="008472B4" w:rsidRDefault="008472B4">
            <w:pPr>
              <w:pStyle w:val="Standard"/>
              <w:widowControl w:val="0"/>
              <w:spacing w:after="119" w:line="135" w:lineRule="atLeast"/>
              <w:jc w:val="both"/>
              <w:rPr>
                <w:rFonts w:eastAsia="Arial Unicode MS" w:hint="eastAsia"/>
                <w:color w:val="000000"/>
                <w:sz w:val="18"/>
                <w:szCs w:val="18"/>
                <w:lang w:eastAsia="en-US"/>
              </w:rPr>
            </w:pPr>
          </w:p>
        </w:tc>
        <w:tc>
          <w:tcPr>
            <w:tcW w:w="1167" w:type="dxa"/>
            <w:tcBorders>
              <w:top w:val="double" w:sz="6" w:space="0" w:color="000000"/>
              <w:left w:val="double" w:sz="6" w:space="0" w:color="000000"/>
              <w:bottom w:val="double" w:sz="6" w:space="0" w:color="000000"/>
            </w:tcBorders>
            <w:shd w:val="clear" w:color="auto" w:fill="CCCCCC"/>
            <w:tcMar>
              <w:top w:w="0" w:type="dxa"/>
              <w:left w:w="0" w:type="dxa"/>
              <w:bottom w:w="0" w:type="dxa"/>
              <w:right w:w="0" w:type="dxa"/>
            </w:tcMar>
          </w:tcPr>
          <w:p w14:paraId="132DB801" w14:textId="77777777" w:rsidR="008472B4" w:rsidRDefault="008472B4">
            <w:pPr>
              <w:pStyle w:val="Standard"/>
              <w:widowControl w:val="0"/>
              <w:spacing w:after="119" w:line="135" w:lineRule="atLeast"/>
              <w:jc w:val="both"/>
              <w:rPr>
                <w:rFonts w:eastAsia="Arial Unicode MS" w:hint="eastAsia"/>
                <w:color w:val="000000"/>
                <w:sz w:val="18"/>
                <w:szCs w:val="18"/>
                <w:lang w:eastAsia="en-US"/>
              </w:rPr>
            </w:pPr>
          </w:p>
        </w:tc>
        <w:tc>
          <w:tcPr>
            <w:tcW w:w="858" w:type="dxa"/>
            <w:tcBorders>
              <w:top w:val="double" w:sz="6" w:space="0" w:color="000000"/>
              <w:left w:val="double" w:sz="6" w:space="0" w:color="000000"/>
              <w:bottom w:val="double" w:sz="6" w:space="0" w:color="000000"/>
            </w:tcBorders>
            <w:shd w:val="clear" w:color="auto" w:fill="CCCCCC"/>
            <w:tcMar>
              <w:top w:w="0" w:type="dxa"/>
              <w:left w:w="0" w:type="dxa"/>
              <w:bottom w:w="0" w:type="dxa"/>
              <w:right w:w="0" w:type="dxa"/>
            </w:tcMar>
          </w:tcPr>
          <w:p w14:paraId="5BF8A9AC" w14:textId="77777777" w:rsidR="008472B4" w:rsidRDefault="008472B4">
            <w:pPr>
              <w:pStyle w:val="Standard"/>
              <w:widowControl w:val="0"/>
              <w:spacing w:after="119" w:line="135" w:lineRule="atLeast"/>
              <w:jc w:val="both"/>
              <w:rPr>
                <w:rFonts w:eastAsia="Arial Unicode MS" w:hint="eastAsia"/>
                <w:color w:val="000000"/>
                <w:sz w:val="18"/>
                <w:szCs w:val="18"/>
                <w:lang w:eastAsia="en-US"/>
              </w:rPr>
            </w:pPr>
          </w:p>
        </w:tc>
        <w:tc>
          <w:tcPr>
            <w:tcW w:w="1335" w:type="dxa"/>
            <w:tcBorders>
              <w:top w:val="double" w:sz="6" w:space="0" w:color="000000"/>
              <w:left w:val="double" w:sz="6" w:space="0" w:color="000000"/>
              <w:bottom w:val="double" w:sz="6" w:space="0" w:color="000000"/>
            </w:tcBorders>
            <w:shd w:val="clear" w:color="auto" w:fill="CCCCCC"/>
            <w:tcMar>
              <w:top w:w="0" w:type="dxa"/>
              <w:left w:w="0" w:type="dxa"/>
              <w:bottom w:w="0" w:type="dxa"/>
              <w:right w:w="0" w:type="dxa"/>
            </w:tcMar>
          </w:tcPr>
          <w:p w14:paraId="6D9204DF"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w:t>
            </w:r>
          </w:p>
        </w:tc>
        <w:tc>
          <w:tcPr>
            <w:tcW w:w="1211" w:type="dxa"/>
            <w:tcBorders>
              <w:top w:val="double" w:sz="6" w:space="0" w:color="000000"/>
              <w:left w:val="double" w:sz="6" w:space="0" w:color="000000"/>
              <w:bottom w:val="double" w:sz="6" w:space="0" w:color="000000"/>
            </w:tcBorders>
            <w:shd w:val="clear" w:color="auto" w:fill="CCCCCC"/>
            <w:tcMar>
              <w:top w:w="0" w:type="dxa"/>
              <w:left w:w="0" w:type="dxa"/>
              <w:bottom w:w="0" w:type="dxa"/>
              <w:right w:w="0" w:type="dxa"/>
            </w:tcMar>
          </w:tcPr>
          <w:p w14:paraId="15D1D39A"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w:t>
            </w:r>
          </w:p>
        </w:tc>
        <w:tc>
          <w:tcPr>
            <w:tcW w:w="1217" w:type="dxa"/>
            <w:tcBorders>
              <w:left w:val="double" w:sz="6" w:space="0" w:color="000000"/>
            </w:tcBorders>
            <w:tcMar>
              <w:top w:w="0" w:type="dxa"/>
              <w:left w:w="0" w:type="dxa"/>
              <w:bottom w:w="0" w:type="dxa"/>
              <w:right w:w="0" w:type="dxa"/>
            </w:tcMar>
          </w:tcPr>
          <w:p w14:paraId="2DAF86B3" w14:textId="77777777" w:rsidR="008472B4" w:rsidRDefault="008472B4">
            <w:pPr>
              <w:pStyle w:val="Standard"/>
              <w:widowControl w:val="0"/>
              <w:rPr>
                <w:rFonts w:ascii="Calibri" w:eastAsia="Calibri" w:hAnsi="Calibri" w:cs="Calibri"/>
                <w:sz w:val="20"/>
                <w:szCs w:val="20"/>
                <w:lang w:eastAsia="en-US"/>
              </w:rPr>
            </w:pPr>
          </w:p>
        </w:tc>
      </w:tr>
      <w:tr w:rsidR="008472B4" w14:paraId="7FAAB77E" w14:textId="77777777">
        <w:trPr>
          <w:trHeight w:val="135"/>
        </w:trPr>
        <w:tc>
          <w:tcPr>
            <w:tcW w:w="433" w:type="dxa"/>
            <w:tcBorders>
              <w:top w:val="double" w:sz="6" w:space="0" w:color="000000"/>
              <w:left w:val="double" w:sz="6" w:space="0" w:color="000000"/>
              <w:bottom w:val="double" w:sz="6" w:space="0" w:color="000000"/>
            </w:tcBorders>
            <w:tcMar>
              <w:top w:w="0" w:type="dxa"/>
              <w:left w:w="0" w:type="dxa"/>
              <w:bottom w:w="0" w:type="dxa"/>
              <w:right w:w="0" w:type="dxa"/>
            </w:tcMar>
            <w:vAlign w:val="center"/>
          </w:tcPr>
          <w:p w14:paraId="48CA003F"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624" w:type="dxa"/>
            <w:tcBorders>
              <w:top w:val="single" w:sz="4" w:space="0" w:color="000000"/>
              <w:left w:val="double" w:sz="6" w:space="0" w:color="000000"/>
              <w:bottom w:val="single" w:sz="4" w:space="0" w:color="000000"/>
            </w:tcBorders>
            <w:tcMar>
              <w:top w:w="0" w:type="dxa"/>
              <w:left w:w="0" w:type="dxa"/>
              <w:bottom w:w="0" w:type="dxa"/>
              <w:right w:w="0" w:type="dxa"/>
            </w:tcMar>
          </w:tcPr>
          <w:p w14:paraId="08784569"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737" w:type="dxa"/>
            <w:tcBorders>
              <w:top w:val="double" w:sz="6" w:space="0" w:color="000000"/>
              <w:left w:val="double" w:sz="6" w:space="0" w:color="000000"/>
              <w:bottom w:val="double" w:sz="6" w:space="0" w:color="000000"/>
            </w:tcBorders>
            <w:tcMar>
              <w:top w:w="0" w:type="dxa"/>
              <w:left w:w="0" w:type="dxa"/>
              <w:bottom w:w="0" w:type="dxa"/>
              <w:right w:w="0" w:type="dxa"/>
            </w:tcMar>
          </w:tcPr>
          <w:p w14:paraId="090B7C6E"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116" w:type="dxa"/>
            <w:tcBorders>
              <w:top w:val="double" w:sz="6" w:space="0" w:color="000000"/>
              <w:left w:val="double" w:sz="6" w:space="0" w:color="000000"/>
              <w:bottom w:val="double" w:sz="6" w:space="0" w:color="000000"/>
            </w:tcBorders>
            <w:tcMar>
              <w:top w:w="0" w:type="dxa"/>
              <w:left w:w="0" w:type="dxa"/>
              <w:bottom w:w="0" w:type="dxa"/>
              <w:right w:w="0" w:type="dxa"/>
            </w:tcMar>
          </w:tcPr>
          <w:p w14:paraId="18B12CAE" w14:textId="77777777" w:rsidR="008472B4" w:rsidRDefault="008472B4">
            <w:pPr>
              <w:pStyle w:val="Standard"/>
              <w:widowControl w:val="0"/>
              <w:spacing w:after="119" w:line="135" w:lineRule="atLeast"/>
              <w:jc w:val="both"/>
              <w:rPr>
                <w:rFonts w:eastAsia="Arial Unicode MS" w:hint="eastAsia"/>
                <w:color w:val="000000"/>
                <w:sz w:val="18"/>
                <w:szCs w:val="18"/>
                <w:lang w:eastAsia="en-US"/>
              </w:rPr>
            </w:pPr>
          </w:p>
        </w:tc>
        <w:tc>
          <w:tcPr>
            <w:tcW w:w="1167" w:type="dxa"/>
            <w:tcBorders>
              <w:top w:val="double" w:sz="6" w:space="0" w:color="000000"/>
              <w:left w:val="double" w:sz="6" w:space="0" w:color="000000"/>
              <w:bottom w:val="double" w:sz="6" w:space="0" w:color="000000"/>
            </w:tcBorders>
            <w:tcMar>
              <w:top w:w="0" w:type="dxa"/>
              <w:left w:w="0" w:type="dxa"/>
              <w:bottom w:w="0" w:type="dxa"/>
              <w:right w:w="0" w:type="dxa"/>
            </w:tcMar>
          </w:tcPr>
          <w:p w14:paraId="600BC2D6" w14:textId="77777777" w:rsidR="008472B4" w:rsidRDefault="008472B4">
            <w:pPr>
              <w:pStyle w:val="Standard"/>
              <w:widowControl w:val="0"/>
              <w:spacing w:after="119" w:line="135" w:lineRule="atLeast"/>
              <w:jc w:val="both"/>
              <w:rPr>
                <w:rFonts w:eastAsia="Arial Unicode MS" w:hint="eastAsia"/>
                <w:color w:val="000000"/>
                <w:sz w:val="18"/>
                <w:szCs w:val="18"/>
                <w:lang w:eastAsia="en-US"/>
              </w:rPr>
            </w:pPr>
          </w:p>
        </w:tc>
        <w:tc>
          <w:tcPr>
            <w:tcW w:w="858" w:type="dxa"/>
            <w:tcBorders>
              <w:top w:val="double" w:sz="6" w:space="0" w:color="000000"/>
              <w:left w:val="double" w:sz="6" w:space="0" w:color="000000"/>
              <w:bottom w:val="double" w:sz="6" w:space="0" w:color="000000"/>
            </w:tcBorders>
            <w:tcMar>
              <w:top w:w="0" w:type="dxa"/>
              <w:left w:w="0" w:type="dxa"/>
              <w:bottom w:w="0" w:type="dxa"/>
              <w:right w:w="0" w:type="dxa"/>
            </w:tcMar>
          </w:tcPr>
          <w:p w14:paraId="3E3E6B5A" w14:textId="77777777" w:rsidR="008472B4" w:rsidRDefault="008472B4">
            <w:pPr>
              <w:pStyle w:val="Standard"/>
              <w:widowControl w:val="0"/>
              <w:spacing w:after="119" w:line="135" w:lineRule="atLeast"/>
              <w:jc w:val="both"/>
              <w:rPr>
                <w:rFonts w:eastAsia="Arial Unicode MS" w:hint="eastAsia"/>
                <w:color w:val="000000"/>
                <w:sz w:val="18"/>
                <w:szCs w:val="18"/>
                <w:lang w:eastAsia="en-US"/>
              </w:rPr>
            </w:pPr>
          </w:p>
        </w:tc>
        <w:tc>
          <w:tcPr>
            <w:tcW w:w="1335" w:type="dxa"/>
            <w:tcBorders>
              <w:top w:val="double" w:sz="6" w:space="0" w:color="000000"/>
              <w:left w:val="double" w:sz="6" w:space="0" w:color="000000"/>
              <w:bottom w:val="double" w:sz="6" w:space="0" w:color="000000"/>
            </w:tcBorders>
            <w:tcMar>
              <w:top w:w="0" w:type="dxa"/>
              <w:left w:w="0" w:type="dxa"/>
              <w:bottom w:w="0" w:type="dxa"/>
              <w:right w:w="0" w:type="dxa"/>
            </w:tcMar>
          </w:tcPr>
          <w:p w14:paraId="7BA92CD7"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211" w:type="dxa"/>
            <w:tcBorders>
              <w:top w:val="double" w:sz="6" w:space="0" w:color="000000"/>
              <w:left w:val="double" w:sz="6" w:space="0" w:color="000000"/>
              <w:bottom w:val="double" w:sz="6" w:space="0" w:color="000000"/>
            </w:tcBorders>
            <w:tcMar>
              <w:top w:w="0" w:type="dxa"/>
              <w:left w:w="0" w:type="dxa"/>
              <w:bottom w:w="0" w:type="dxa"/>
              <w:right w:w="0" w:type="dxa"/>
            </w:tcMar>
          </w:tcPr>
          <w:p w14:paraId="242A2972"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217" w:type="dxa"/>
            <w:tcBorders>
              <w:left w:val="double" w:sz="6" w:space="0" w:color="000000"/>
            </w:tcBorders>
            <w:tcMar>
              <w:top w:w="0" w:type="dxa"/>
              <w:left w:w="0" w:type="dxa"/>
              <w:bottom w:w="0" w:type="dxa"/>
              <w:right w:w="0" w:type="dxa"/>
            </w:tcMar>
          </w:tcPr>
          <w:p w14:paraId="0084BF47" w14:textId="77777777" w:rsidR="008472B4" w:rsidRDefault="008472B4">
            <w:pPr>
              <w:pStyle w:val="Standard"/>
              <w:widowControl w:val="0"/>
              <w:rPr>
                <w:rFonts w:ascii="Calibri" w:eastAsia="Calibri" w:hAnsi="Calibri" w:cs="Calibri"/>
                <w:sz w:val="20"/>
                <w:szCs w:val="20"/>
                <w:lang w:eastAsia="en-US"/>
              </w:rPr>
            </w:pPr>
          </w:p>
        </w:tc>
      </w:tr>
      <w:tr w:rsidR="008472B4" w14:paraId="4403B91D" w14:textId="77777777">
        <w:trPr>
          <w:trHeight w:val="135"/>
        </w:trPr>
        <w:tc>
          <w:tcPr>
            <w:tcW w:w="433" w:type="dxa"/>
            <w:tcBorders>
              <w:top w:val="double" w:sz="6" w:space="0" w:color="000000"/>
              <w:left w:val="double" w:sz="6" w:space="0" w:color="000000"/>
              <w:bottom w:val="double" w:sz="6" w:space="0" w:color="000000"/>
            </w:tcBorders>
            <w:tcMar>
              <w:top w:w="0" w:type="dxa"/>
              <w:left w:w="0" w:type="dxa"/>
              <w:bottom w:w="0" w:type="dxa"/>
              <w:right w:w="0" w:type="dxa"/>
            </w:tcMar>
            <w:vAlign w:val="center"/>
          </w:tcPr>
          <w:p w14:paraId="534E5F86"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624" w:type="dxa"/>
            <w:tcBorders>
              <w:top w:val="single" w:sz="4" w:space="0" w:color="000000"/>
              <w:left w:val="double" w:sz="6" w:space="0" w:color="000000"/>
              <w:bottom w:val="single" w:sz="4" w:space="0" w:color="000000"/>
            </w:tcBorders>
            <w:tcMar>
              <w:top w:w="0" w:type="dxa"/>
              <w:left w:w="0" w:type="dxa"/>
              <w:bottom w:w="0" w:type="dxa"/>
              <w:right w:w="0" w:type="dxa"/>
            </w:tcMar>
          </w:tcPr>
          <w:p w14:paraId="00B37BB7"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737" w:type="dxa"/>
            <w:tcBorders>
              <w:top w:val="double" w:sz="6" w:space="0" w:color="000000"/>
              <w:left w:val="double" w:sz="6" w:space="0" w:color="000000"/>
              <w:bottom w:val="double" w:sz="6" w:space="0" w:color="000000"/>
            </w:tcBorders>
            <w:tcMar>
              <w:top w:w="0" w:type="dxa"/>
              <w:left w:w="0" w:type="dxa"/>
              <w:bottom w:w="0" w:type="dxa"/>
              <w:right w:w="0" w:type="dxa"/>
            </w:tcMar>
          </w:tcPr>
          <w:p w14:paraId="009DBB67"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116" w:type="dxa"/>
            <w:tcBorders>
              <w:top w:val="double" w:sz="6" w:space="0" w:color="000000"/>
              <w:left w:val="double" w:sz="6" w:space="0" w:color="000000"/>
              <w:bottom w:val="double" w:sz="6" w:space="0" w:color="000000"/>
            </w:tcBorders>
            <w:tcMar>
              <w:top w:w="0" w:type="dxa"/>
              <w:left w:w="0" w:type="dxa"/>
              <w:bottom w:w="0" w:type="dxa"/>
              <w:right w:w="0" w:type="dxa"/>
            </w:tcMar>
          </w:tcPr>
          <w:p w14:paraId="3E2B206E" w14:textId="77777777" w:rsidR="008472B4" w:rsidRDefault="008472B4">
            <w:pPr>
              <w:pStyle w:val="Standard"/>
              <w:widowControl w:val="0"/>
              <w:spacing w:after="119" w:line="135" w:lineRule="atLeast"/>
              <w:jc w:val="both"/>
              <w:rPr>
                <w:rFonts w:eastAsia="Arial Unicode MS" w:hint="eastAsia"/>
                <w:color w:val="000000"/>
                <w:sz w:val="18"/>
                <w:szCs w:val="18"/>
                <w:lang w:eastAsia="en-US"/>
              </w:rPr>
            </w:pPr>
          </w:p>
        </w:tc>
        <w:tc>
          <w:tcPr>
            <w:tcW w:w="1167" w:type="dxa"/>
            <w:tcBorders>
              <w:top w:val="double" w:sz="6" w:space="0" w:color="000000"/>
              <w:left w:val="double" w:sz="6" w:space="0" w:color="000000"/>
              <w:bottom w:val="double" w:sz="6" w:space="0" w:color="000000"/>
            </w:tcBorders>
            <w:tcMar>
              <w:top w:w="0" w:type="dxa"/>
              <w:left w:w="0" w:type="dxa"/>
              <w:bottom w:w="0" w:type="dxa"/>
              <w:right w:w="0" w:type="dxa"/>
            </w:tcMar>
          </w:tcPr>
          <w:p w14:paraId="17880247" w14:textId="77777777" w:rsidR="008472B4" w:rsidRDefault="008472B4">
            <w:pPr>
              <w:pStyle w:val="Standard"/>
              <w:widowControl w:val="0"/>
              <w:spacing w:after="119" w:line="135" w:lineRule="atLeast"/>
              <w:jc w:val="both"/>
              <w:rPr>
                <w:rFonts w:eastAsia="Arial Unicode MS" w:hint="eastAsia"/>
                <w:color w:val="000000"/>
                <w:sz w:val="18"/>
                <w:szCs w:val="18"/>
                <w:lang w:eastAsia="en-US"/>
              </w:rPr>
            </w:pPr>
          </w:p>
        </w:tc>
        <w:tc>
          <w:tcPr>
            <w:tcW w:w="858" w:type="dxa"/>
            <w:tcBorders>
              <w:top w:val="double" w:sz="6" w:space="0" w:color="000000"/>
              <w:left w:val="double" w:sz="6" w:space="0" w:color="000000"/>
              <w:bottom w:val="double" w:sz="6" w:space="0" w:color="000000"/>
            </w:tcBorders>
            <w:tcMar>
              <w:top w:w="0" w:type="dxa"/>
              <w:left w:w="0" w:type="dxa"/>
              <w:bottom w:w="0" w:type="dxa"/>
              <w:right w:w="0" w:type="dxa"/>
            </w:tcMar>
          </w:tcPr>
          <w:p w14:paraId="57CC0EA5" w14:textId="77777777" w:rsidR="008472B4" w:rsidRDefault="008472B4">
            <w:pPr>
              <w:pStyle w:val="Standard"/>
              <w:widowControl w:val="0"/>
              <w:spacing w:after="119" w:line="135" w:lineRule="atLeast"/>
              <w:jc w:val="both"/>
              <w:rPr>
                <w:rFonts w:eastAsia="Arial Unicode MS" w:hint="eastAsia"/>
                <w:color w:val="000000"/>
                <w:sz w:val="18"/>
                <w:szCs w:val="18"/>
                <w:lang w:eastAsia="en-US"/>
              </w:rPr>
            </w:pPr>
          </w:p>
        </w:tc>
        <w:tc>
          <w:tcPr>
            <w:tcW w:w="1335" w:type="dxa"/>
            <w:tcBorders>
              <w:top w:val="double" w:sz="6" w:space="0" w:color="000000"/>
              <w:left w:val="double" w:sz="6" w:space="0" w:color="000000"/>
              <w:bottom w:val="double" w:sz="6" w:space="0" w:color="000000"/>
            </w:tcBorders>
            <w:tcMar>
              <w:top w:w="0" w:type="dxa"/>
              <w:left w:w="0" w:type="dxa"/>
              <w:bottom w:w="0" w:type="dxa"/>
              <w:right w:w="0" w:type="dxa"/>
            </w:tcMar>
          </w:tcPr>
          <w:p w14:paraId="4A5ABA44"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211" w:type="dxa"/>
            <w:tcBorders>
              <w:top w:val="double" w:sz="6" w:space="0" w:color="000000"/>
              <w:left w:val="double" w:sz="6" w:space="0" w:color="000000"/>
              <w:bottom w:val="double" w:sz="6" w:space="0" w:color="000000"/>
            </w:tcBorders>
            <w:tcMar>
              <w:top w:w="0" w:type="dxa"/>
              <w:left w:w="0" w:type="dxa"/>
              <w:bottom w:w="0" w:type="dxa"/>
              <w:right w:w="0" w:type="dxa"/>
            </w:tcMar>
          </w:tcPr>
          <w:p w14:paraId="15A892E1"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217" w:type="dxa"/>
            <w:tcBorders>
              <w:left w:val="double" w:sz="6" w:space="0" w:color="000000"/>
            </w:tcBorders>
            <w:tcMar>
              <w:top w:w="0" w:type="dxa"/>
              <w:left w:w="0" w:type="dxa"/>
              <w:bottom w:w="0" w:type="dxa"/>
              <w:right w:w="0" w:type="dxa"/>
            </w:tcMar>
          </w:tcPr>
          <w:p w14:paraId="7F1782D9" w14:textId="77777777" w:rsidR="008472B4" w:rsidRDefault="008472B4">
            <w:pPr>
              <w:pStyle w:val="Standard"/>
              <w:widowControl w:val="0"/>
              <w:rPr>
                <w:rFonts w:ascii="Calibri" w:eastAsia="Calibri" w:hAnsi="Calibri" w:cs="Calibri"/>
                <w:sz w:val="20"/>
                <w:szCs w:val="20"/>
                <w:lang w:eastAsia="en-US"/>
              </w:rPr>
            </w:pPr>
          </w:p>
        </w:tc>
      </w:tr>
      <w:tr w:rsidR="008472B4" w14:paraId="1401B90C" w14:textId="77777777">
        <w:trPr>
          <w:trHeight w:val="135"/>
        </w:trPr>
        <w:tc>
          <w:tcPr>
            <w:tcW w:w="433" w:type="dxa"/>
            <w:tcBorders>
              <w:top w:val="double" w:sz="6" w:space="0" w:color="000000"/>
              <w:left w:val="double" w:sz="6" w:space="0" w:color="000000"/>
              <w:bottom w:val="double" w:sz="6" w:space="0" w:color="000000"/>
            </w:tcBorders>
            <w:tcMar>
              <w:top w:w="105" w:type="dxa"/>
              <w:left w:w="105" w:type="dxa"/>
              <w:bottom w:w="105" w:type="dxa"/>
              <w:right w:w="105" w:type="dxa"/>
            </w:tcMar>
            <w:vAlign w:val="center"/>
          </w:tcPr>
          <w:p w14:paraId="5DE17828"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624" w:type="dxa"/>
            <w:tcBorders>
              <w:top w:val="single" w:sz="4" w:space="0" w:color="000000"/>
              <w:left w:val="double" w:sz="6" w:space="0" w:color="000000"/>
              <w:bottom w:val="single" w:sz="4" w:space="0" w:color="000000"/>
            </w:tcBorders>
            <w:tcMar>
              <w:top w:w="105" w:type="dxa"/>
              <w:left w:w="105" w:type="dxa"/>
              <w:bottom w:w="105" w:type="dxa"/>
              <w:right w:w="105" w:type="dxa"/>
            </w:tcMar>
            <w:vAlign w:val="center"/>
          </w:tcPr>
          <w:p w14:paraId="2DCB8294"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737" w:type="dxa"/>
            <w:tcBorders>
              <w:top w:val="double" w:sz="6" w:space="0" w:color="000000"/>
              <w:left w:val="double" w:sz="6" w:space="0" w:color="000000"/>
              <w:bottom w:val="double" w:sz="6" w:space="0" w:color="000000"/>
            </w:tcBorders>
            <w:tcMar>
              <w:top w:w="105" w:type="dxa"/>
              <w:left w:w="105" w:type="dxa"/>
              <w:bottom w:w="105" w:type="dxa"/>
              <w:right w:w="105" w:type="dxa"/>
            </w:tcMar>
          </w:tcPr>
          <w:p w14:paraId="735D3EC1"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116" w:type="dxa"/>
            <w:tcBorders>
              <w:top w:val="double" w:sz="6" w:space="0" w:color="000000"/>
              <w:left w:val="double" w:sz="6" w:space="0" w:color="000000"/>
              <w:bottom w:val="double" w:sz="6" w:space="0" w:color="000000"/>
            </w:tcBorders>
            <w:tcMar>
              <w:top w:w="105" w:type="dxa"/>
              <w:left w:w="105" w:type="dxa"/>
              <w:bottom w:w="105" w:type="dxa"/>
              <w:right w:w="105" w:type="dxa"/>
            </w:tcMar>
          </w:tcPr>
          <w:p w14:paraId="5B3D6DE5"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167" w:type="dxa"/>
            <w:tcBorders>
              <w:top w:val="double" w:sz="6" w:space="0" w:color="000000"/>
              <w:left w:val="double" w:sz="6" w:space="0" w:color="000000"/>
              <w:bottom w:val="double" w:sz="6" w:space="0" w:color="000000"/>
            </w:tcBorders>
            <w:tcMar>
              <w:top w:w="105" w:type="dxa"/>
              <w:left w:w="105" w:type="dxa"/>
              <w:bottom w:w="105" w:type="dxa"/>
              <w:right w:w="105" w:type="dxa"/>
            </w:tcMar>
          </w:tcPr>
          <w:p w14:paraId="5EADC6BA" w14:textId="77777777" w:rsidR="008472B4" w:rsidRDefault="008472B4">
            <w:pPr>
              <w:pStyle w:val="Standard"/>
              <w:widowControl w:val="0"/>
              <w:spacing w:after="119" w:line="135" w:lineRule="atLeast"/>
              <w:jc w:val="both"/>
              <w:rPr>
                <w:rFonts w:eastAsia="Arial Unicode MS" w:hint="eastAsia"/>
                <w:color w:val="000000"/>
                <w:sz w:val="18"/>
                <w:szCs w:val="18"/>
                <w:lang w:eastAsia="en-US"/>
              </w:rPr>
            </w:pPr>
          </w:p>
        </w:tc>
        <w:tc>
          <w:tcPr>
            <w:tcW w:w="858" w:type="dxa"/>
            <w:tcBorders>
              <w:top w:val="double" w:sz="6" w:space="0" w:color="000000"/>
              <w:left w:val="double" w:sz="6" w:space="0" w:color="000000"/>
              <w:bottom w:val="double" w:sz="6" w:space="0" w:color="000000"/>
            </w:tcBorders>
            <w:tcMar>
              <w:top w:w="105" w:type="dxa"/>
              <w:left w:w="105" w:type="dxa"/>
              <w:bottom w:w="105" w:type="dxa"/>
              <w:right w:w="105" w:type="dxa"/>
            </w:tcMar>
          </w:tcPr>
          <w:p w14:paraId="4BADB3EC" w14:textId="77777777" w:rsidR="008472B4" w:rsidRDefault="008472B4">
            <w:pPr>
              <w:pStyle w:val="Standard"/>
              <w:widowControl w:val="0"/>
              <w:spacing w:after="119" w:line="135" w:lineRule="atLeast"/>
              <w:jc w:val="both"/>
              <w:rPr>
                <w:rFonts w:eastAsia="Arial Unicode MS" w:hint="eastAsia"/>
                <w:color w:val="000000"/>
                <w:sz w:val="18"/>
                <w:szCs w:val="18"/>
                <w:lang w:eastAsia="en-US"/>
              </w:rPr>
            </w:pPr>
          </w:p>
        </w:tc>
        <w:tc>
          <w:tcPr>
            <w:tcW w:w="1335" w:type="dxa"/>
            <w:tcBorders>
              <w:top w:val="double" w:sz="6" w:space="0" w:color="000000"/>
              <w:left w:val="double" w:sz="6" w:space="0" w:color="000000"/>
              <w:bottom w:val="double" w:sz="6" w:space="0" w:color="000000"/>
            </w:tcBorders>
            <w:tcMar>
              <w:top w:w="105" w:type="dxa"/>
              <w:left w:w="105" w:type="dxa"/>
              <w:bottom w:w="105" w:type="dxa"/>
              <w:right w:w="105" w:type="dxa"/>
            </w:tcMar>
          </w:tcPr>
          <w:p w14:paraId="61DC4338" w14:textId="77777777" w:rsidR="008472B4" w:rsidRDefault="008472B4">
            <w:pPr>
              <w:pStyle w:val="Standard"/>
              <w:widowControl w:val="0"/>
              <w:spacing w:after="119" w:line="135" w:lineRule="atLeast"/>
              <w:jc w:val="both"/>
              <w:rPr>
                <w:rFonts w:eastAsia="Arial Unicode MS" w:hint="eastAsia"/>
                <w:color w:val="000000"/>
                <w:sz w:val="18"/>
                <w:szCs w:val="18"/>
                <w:lang w:eastAsia="en-US"/>
              </w:rPr>
            </w:pPr>
          </w:p>
        </w:tc>
        <w:tc>
          <w:tcPr>
            <w:tcW w:w="1211" w:type="dxa"/>
            <w:tcBorders>
              <w:top w:val="double" w:sz="6" w:space="0" w:color="000000"/>
              <w:left w:val="double" w:sz="6" w:space="0" w:color="000000"/>
              <w:bottom w:val="double" w:sz="6" w:space="0" w:color="000000"/>
            </w:tcBorders>
            <w:tcMar>
              <w:top w:w="105" w:type="dxa"/>
              <w:left w:w="105" w:type="dxa"/>
              <w:bottom w:w="105" w:type="dxa"/>
              <w:right w:w="105" w:type="dxa"/>
            </w:tcMar>
          </w:tcPr>
          <w:p w14:paraId="5A0B970E"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217" w:type="dxa"/>
            <w:tcBorders>
              <w:left w:val="double" w:sz="6" w:space="0" w:color="000000"/>
            </w:tcBorders>
            <w:tcMar>
              <w:top w:w="105" w:type="dxa"/>
              <w:left w:w="105" w:type="dxa"/>
              <w:bottom w:w="105" w:type="dxa"/>
              <w:right w:w="105" w:type="dxa"/>
            </w:tcMar>
          </w:tcPr>
          <w:p w14:paraId="09AEDA84"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r>
      <w:tr w:rsidR="008472B4" w14:paraId="0059BAE9" w14:textId="77777777">
        <w:trPr>
          <w:trHeight w:val="135"/>
        </w:trPr>
        <w:tc>
          <w:tcPr>
            <w:tcW w:w="433" w:type="dxa"/>
            <w:tcBorders>
              <w:top w:val="double" w:sz="6" w:space="0" w:color="000000"/>
              <w:left w:val="double" w:sz="6" w:space="0" w:color="000000"/>
              <w:bottom w:val="double" w:sz="6" w:space="0" w:color="000000"/>
            </w:tcBorders>
            <w:tcMar>
              <w:top w:w="0" w:type="dxa"/>
              <w:left w:w="0" w:type="dxa"/>
              <w:bottom w:w="0" w:type="dxa"/>
              <w:right w:w="0" w:type="dxa"/>
            </w:tcMar>
            <w:vAlign w:val="center"/>
          </w:tcPr>
          <w:p w14:paraId="2124B297"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624" w:type="dxa"/>
            <w:tcBorders>
              <w:top w:val="single" w:sz="4" w:space="0" w:color="000000"/>
              <w:left w:val="double" w:sz="6" w:space="0" w:color="000000"/>
              <w:bottom w:val="single" w:sz="4" w:space="0" w:color="000000"/>
            </w:tcBorders>
            <w:tcMar>
              <w:top w:w="0" w:type="dxa"/>
              <w:left w:w="0" w:type="dxa"/>
              <w:bottom w:w="0" w:type="dxa"/>
              <w:right w:w="0" w:type="dxa"/>
            </w:tcMar>
          </w:tcPr>
          <w:p w14:paraId="17E40B4C"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737" w:type="dxa"/>
            <w:tcBorders>
              <w:top w:val="double" w:sz="6" w:space="0" w:color="000000"/>
              <w:left w:val="double" w:sz="6" w:space="0" w:color="000000"/>
              <w:bottom w:val="double" w:sz="6" w:space="0" w:color="000000"/>
            </w:tcBorders>
            <w:tcMar>
              <w:top w:w="0" w:type="dxa"/>
              <w:left w:w="0" w:type="dxa"/>
              <w:bottom w:w="0" w:type="dxa"/>
              <w:right w:w="0" w:type="dxa"/>
            </w:tcMar>
          </w:tcPr>
          <w:p w14:paraId="22921E2E"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116" w:type="dxa"/>
            <w:tcBorders>
              <w:top w:val="double" w:sz="6" w:space="0" w:color="000000"/>
              <w:left w:val="double" w:sz="6" w:space="0" w:color="000000"/>
              <w:bottom w:val="double" w:sz="6" w:space="0" w:color="000000"/>
            </w:tcBorders>
            <w:tcMar>
              <w:top w:w="0" w:type="dxa"/>
              <w:left w:w="0" w:type="dxa"/>
              <w:bottom w:w="0" w:type="dxa"/>
              <w:right w:w="0" w:type="dxa"/>
            </w:tcMar>
          </w:tcPr>
          <w:p w14:paraId="5A9C8DB2" w14:textId="77777777" w:rsidR="008472B4" w:rsidRDefault="008472B4">
            <w:pPr>
              <w:pStyle w:val="Standard"/>
              <w:widowControl w:val="0"/>
              <w:spacing w:after="119" w:line="135" w:lineRule="atLeast"/>
              <w:jc w:val="both"/>
              <w:rPr>
                <w:rFonts w:eastAsia="Arial Unicode MS" w:hint="eastAsia"/>
                <w:color w:val="000000"/>
                <w:sz w:val="18"/>
                <w:szCs w:val="18"/>
                <w:lang w:eastAsia="en-US"/>
              </w:rPr>
            </w:pPr>
          </w:p>
        </w:tc>
        <w:tc>
          <w:tcPr>
            <w:tcW w:w="1167" w:type="dxa"/>
            <w:tcBorders>
              <w:top w:val="double" w:sz="6" w:space="0" w:color="000000"/>
              <w:left w:val="double" w:sz="6" w:space="0" w:color="000000"/>
              <w:bottom w:val="double" w:sz="6" w:space="0" w:color="000000"/>
            </w:tcBorders>
            <w:tcMar>
              <w:top w:w="0" w:type="dxa"/>
              <w:left w:w="0" w:type="dxa"/>
              <w:bottom w:w="0" w:type="dxa"/>
              <w:right w:w="0" w:type="dxa"/>
            </w:tcMar>
          </w:tcPr>
          <w:p w14:paraId="42F4CE57" w14:textId="77777777" w:rsidR="008472B4" w:rsidRDefault="008472B4">
            <w:pPr>
              <w:pStyle w:val="Standard"/>
              <w:widowControl w:val="0"/>
              <w:spacing w:after="119" w:line="135" w:lineRule="atLeast"/>
              <w:jc w:val="both"/>
              <w:rPr>
                <w:rFonts w:eastAsia="Arial Unicode MS" w:hint="eastAsia"/>
                <w:color w:val="000000"/>
                <w:sz w:val="18"/>
                <w:szCs w:val="18"/>
                <w:lang w:eastAsia="en-US"/>
              </w:rPr>
            </w:pPr>
          </w:p>
        </w:tc>
        <w:tc>
          <w:tcPr>
            <w:tcW w:w="858" w:type="dxa"/>
            <w:tcBorders>
              <w:top w:val="double" w:sz="6" w:space="0" w:color="000000"/>
              <w:left w:val="double" w:sz="6" w:space="0" w:color="000000"/>
              <w:bottom w:val="double" w:sz="6" w:space="0" w:color="000000"/>
            </w:tcBorders>
            <w:tcMar>
              <w:top w:w="0" w:type="dxa"/>
              <w:left w:w="0" w:type="dxa"/>
              <w:bottom w:w="0" w:type="dxa"/>
              <w:right w:w="0" w:type="dxa"/>
            </w:tcMar>
          </w:tcPr>
          <w:p w14:paraId="449CAFEE" w14:textId="77777777" w:rsidR="008472B4" w:rsidRDefault="008472B4">
            <w:pPr>
              <w:pStyle w:val="Standard"/>
              <w:widowControl w:val="0"/>
              <w:spacing w:after="119" w:line="135" w:lineRule="atLeast"/>
              <w:jc w:val="both"/>
              <w:rPr>
                <w:rFonts w:eastAsia="Arial Unicode MS" w:hint="eastAsia"/>
                <w:color w:val="000000"/>
                <w:sz w:val="18"/>
                <w:szCs w:val="18"/>
                <w:lang w:eastAsia="en-US"/>
              </w:rPr>
            </w:pPr>
          </w:p>
        </w:tc>
        <w:tc>
          <w:tcPr>
            <w:tcW w:w="1335" w:type="dxa"/>
            <w:tcBorders>
              <w:top w:val="double" w:sz="6" w:space="0" w:color="000000"/>
              <w:left w:val="double" w:sz="6" w:space="0" w:color="000000"/>
              <w:bottom w:val="double" w:sz="6" w:space="0" w:color="000000"/>
            </w:tcBorders>
            <w:tcMar>
              <w:top w:w="0" w:type="dxa"/>
              <w:left w:w="0" w:type="dxa"/>
              <w:bottom w:w="0" w:type="dxa"/>
              <w:right w:w="0" w:type="dxa"/>
            </w:tcMar>
          </w:tcPr>
          <w:p w14:paraId="4A160C83"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211" w:type="dxa"/>
            <w:tcBorders>
              <w:top w:val="double" w:sz="6" w:space="0" w:color="000000"/>
              <w:left w:val="double" w:sz="6" w:space="0" w:color="000000"/>
              <w:bottom w:val="double" w:sz="6" w:space="0" w:color="000000"/>
            </w:tcBorders>
            <w:tcMar>
              <w:top w:w="0" w:type="dxa"/>
              <w:left w:w="0" w:type="dxa"/>
              <w:bottom w:w="0" w:type="dxa"/>
              <w:right w:w="0" w:type="dxa"/>
            </w:tcMar>
          </w:tcPr>
          <w:p w14:paraId="4AEAC944" w14:textId="77777777" w:rsidR="008472B4" w:rsidRDefault="009A3C24">
            <w:pPr>
              <w:pStyle w:val="Standard"/>
              <w:widowControl w:val="0"/>
              <w:spacing w:after="119" w:line="135" w:lineRule="atLeast"/>
              <w:jc w:val="both"/>
              <w:rPr>
                <w:rFonts w:eastAsia="Arial Unicode MS" w:hint="eastAsia"/>
                <w:color w:val="000000"/>
                <w:sz w:val="18"/>
                <w:szCs w:val="18"/>
                <w:lang w:eastAsia="en-US"/>
              </w:rPr>
            </w:pPr>
            <w:r>
              <w:rPr>
                <w:rFonts w:eastAsia="Arial Unicode MS"/>
                <w:color w:val="000000"/>
                <w:sz w:val="18"/>
                <w:szCs w:val="18"/>
                <w:lang w:eastAsia="en-US"/>
              </w:rPr>
              <w:t> </w:t>
            </w:r>
          </w:p>
        </w:tc>
        <w:tc>
          <w:tcPr>
            <w:tcW w:w="1217" w:type="dxa"/>
            <w:tcBorders>
              <w:left w:val="double" w:sz="6" w:space="0" w:color="000000"/>
            </w:tcBorders>
            <w:tcMar>
              <w:top w:w="0" w:type="dxa"/>
              <w:left w:w="0" w:type="dxa"/>
              <w:bottom w:w="0" w:type="dxa"/>
              <w:right w:w="0" w:type="dxa"/>
            </w:tcMar>
          </w:tcPr>
          <w:p w14:paraId="2C382114" w14:textId="77777777" w:rsidR="008472B4" w:rsidRDefault="008472B4">
            <w:pPr>
              <w:pStyle w:val="Standard"/>
              <w:widowControl w:val="0"/>
              <w:rPr>
                <w:rFonts w:ascii="Calibri" w:eastAsia="Calibri" w:hAnsi="Calibri" w:cs="Calibri"/>
                <w:sz w:val="20"/>
                <w:szCs w:val="20"/>
                <w:lang w:eastAsia="en-US"/>
              </w:rPr>
            </w:pPr>
          </w:p>
        </w:tc>
      </w:tr>
    </w:tbl>
    <w:p w14:paraId="0D642A6E" w14:textId="77777777" w:rsidR="008472B4" w:rsidRDefault="009A3C24">
      <w:pPr>
        <w:pStyle w:val="Standard"/>
        <w:widowControl w:val="0"/>
        <w:spacing w:before="280"/>
        <w:jc w:val="both"/>
        <w:rPr>
          <w:rFonts w:eastAsia="Arial Unicode MS" w:hint="eastAsia"/>
          <w:sz w:val="18"/>
          <w:szCs w:val="18"/>
        </w:rPr>
      </w:pPr>
      <w:r>
        <w:rPr>
          <w:rFonts w:eastAsia="Arial Unicode MS"/>
          <w:sz w:val="18"/>
          <w:szCs w:val="18"/>
        </w:rPr>
        <w:t>*) Indicare la lettera corrispondente alla relazione col richiedente come sotto specificato</w:t>
      </w:r>
    </w:p>
    <w:tbl>
      <w:tblPr>
        <w:tblW w:w="9764" w:type="dxa"/>
        <w:tblInd w:w="-125" w:type="dxa"/>
        <w:tblLayout w:type="fixed"/>
        <w:tblCellMar>
          <w:left w:w="10" w:type="dxa"/>
          <w:right w:w="10" w:type="dxa"/>
        </w:tblCellMar>
        <w:tblLook w:val="0000" w:firstRow="0" w:lastRow="0" w:firstColumn="0" w:lastColumn="0" w:noHBand="0" w:noVBand="0"/>
      </w:tblPr>
      <w:tblGrid>
        <w:gridCol w:w="9764"/>
      </w:tblGrid>
      <w:tr w:rsidR="008472B4" w14:paraId="163ED6E5" w14:textId="77777777">
        <w:trPr>
          <w:cantSplit/>
          <w:trHeight w:val="451"/>
        </w:trPr>
        <w:tc>
          <w:tcPr>
            <w:tcW w:w="976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14:paraId="56BC70C3" w14:textId="77777777" w:rsidR="008472B4" w:rsidRDefault="009A3C24">
            <w:pPr>
              <w:pStyle w:val="Standard"/>
              <w:widowControl w:val="0"/>
              <w:spacing w:before="100" w:after="119" w:line="276" w:lineRule="auto"/>
              <w:ind w:left="125" w:right="96"/>
              <w:jc w:val="both"/>
              <w:rPr>
                <w:rFonts w:eastAsia="Arial Unicode MS" w:hint="eastAsia"/>
                <w:color w:val="000000"/>
                <w:sz w:val="18"/>
                <w:szCs w:val="18"/>
                <w:lang w:eastAsia="en-US"/>
              </w:rPr>
            </w:pPr>
            <w:r>
              <w:rPr>
                <w:rFonts w:eastAsia="Arial Unicode MS"/>
                <w:color w:val="000000"/>
                <w:sz w:val="18"/>
                <w:szCs w:val="18"/>
                <w:lang w:eastAsia="en-US"/>
              </w:rPr>
              <w:t>a) Coniuge   b) figlio/a    c) padre/madre   d) fratello/sorella e) suocero/suocera  f) genero/nuora   g) altro parente o affine  h) altra persona non legata da vincoli di parentela o affinità, convivente per motivi di assistenza morale e materiale da almeno due anni alla data del bando</w:t>
            </w:r>
          </w:p>
        </w:tc>
      </w:tr>
    </w:tbl>
    <w:p w14:paraId="03C6C405" w14:textId="77777777" w:rsidR="008472B4" w:rsidRDefault="008472B4">
      <w:pPr>
        <w:pStyle w:val="Standard"/>
        <w:widowControl w:val="0"/>
        <w:jc w:val="both"/>
        <w:rPr>
          <w:rFonts w:eastAsia="Arial Unicode MS" w:hint="eastAsia"/>
          <w:color w:val="000000"/>
          <w:sz w:val="18"/>
          <w:szCs w:val="18"/>
        </w:rPr>
      </w:pPr>
    </w:p>
    <w:p w14:paraId="7B5AA976" w14:textId="77777777" w:rsidR="008472B4" w:rsidRPr="009C08E4" w:rsidRDefault="009A3C24">
      <w:pPr>
        <w:pStyle w:val="Standard"/>
        <w:widowControl w:val="0"/>
        <w:jc w:val="both"/>
        <w:rPr>
          <w:rFonts w:hint="eastAsia"/>
          <w:sz w:val="18"/>
          <w:szCs w:val="18"/>
        </w:rPr>
      </w:pPr>
      <w:r w:rsidRPr="009C08E4">
        <w:rPr>
          <w:sz w:val="18"/>
          <w:szCs w:val="18"/>
        </w:rPr>
        <w:t>E’ necessario che per tutti i componenti del nucleo familiare la condizione dello “stato civile” sia presente in Anagrafe Comunale; cioè alla voce “stato civile” deve corrispondere la reale situazione del componente il nucleo. La dizione “ignoto” significa che lo stato civile del componente il nucleo familiare non è noto al Servizio Anagrafe del Comune di residenza ed è motivo di non procedibilità della domanda e della verifica dei requisiti. Il soggetto che presenta stato civile “ignoto” dovra’ sanare il proprio stato producendo all’ufficio anagrafe del Comune di residenza idonea documentazione rilasciata dall’autorità competente.</w:t>
      </w:r>
    </w:p>
    <w:p w14:paraId="6024162A" w14:textId="77777777" w:rsidR="008472B4" w:rsidRPr="009C08E4" w:rsidRDefault="009A3C24">
      <w:pPr>
        <w:pStyle w:val="Standard"/>
        <w:widowControl w:val="0"/>
        <w:jc w:val="both"/>
        <w:rPr>
          <w:rFonts w:hint="eastAsia"/>
          <w:sz w:val="18"/>
          <w:szCs w:val="18"/>
        </w:rPr>
      </w:pPr>
      <w:r w:rsidRPr="009C08E4">
        <w:rPr>
          <w:sz w:val="18"/>
          <w:szCs w:val="18"/>
        </w:rPr>
        <w:t>La sanatoria dovrà concludersi entro la scadenza del termine per la presentazione delle opposizioni, pena l’esclusione.</w:t>
      </w:r>
    </w:p>
    <w:p w14:paraId="637344AA" w14:textId="77777777" w:rsidR="008472B4" w:rsidRPr="009C08E4" w:rsidRDefault="008472B4">
      <w:pPr>
        <w:pStyle w:val="Standard"/>
        <w:widowControl w:val="0"/>
        <w:ind w:left="284"/>
        <w:jc w:val="both"/>
        <w:rPr>
          <w:rFonts w:hint="eastAsia"/>
          <w:sz w:val="18"/>
          <w:szCs w:val="18"/>
        </w:rPr>
      </w:pPr>
    </w:p>
    <w:p w14:paraId="581E0DD1" w14:textId="77777777" w:rsidR="008472B4" w:rsidRPr="009C08E4" w:rsidRDefault="009A3C24" w:rsidP="009843C3">
      <w:pPr>
        <w:pStyle w:val="Standard"/>
        <w:numPr>
          <w:ilvl w:val="0"/>
          <w:numId w:val="31"/>
        </w:numPr>
        <w:jc w:val="both"/>
        <w:rPr>
          <w:rFonts w:hint="eastAsia"/>
          <w:sz w:val="18"/>
          <w:szCs w:val="18"/>
        </w:rPr>
      </w:pPr>
      <w:r w:rsidRPr="009C08E4">
        <w:rPr>
          <w:sz w:val="18"/>
          <w:szCs w:val="18"/>
        </w:rPr>
        <w:t>di avere residenza fiscale in Italia;</w:t>
      </w:r>
    </w:p>
    <w:p w14:paraId="7AE30AE1" w14:textId="4D27CB5C" w:rsidR="008472B4" w:rsidRPr="009C08E4" w:rsidRDefault="009A3C24" w:rsidP="009843C3">
      <w:pPr>
        <w:pStyle w:val="Standard"/>
        <w:numPr>
          <w:ilvl w:val="0"/>
          <w:numId w:val="26"/>
        </w:numPr>
        <w:ind w:left="567" w:hanging="283"/>
        <w:jc w:val="both"/>
        <w:rPr>
          <w:rFonts w:hint="eastAsia"/>
          <w:sz w:val="18"/>
          <w:szCs w:val="18"/>
        </w:rPr>
      </w:pPr>
      <w:r w:rsidRPr="009C08E4">
        <w:rPr>
          <w:sz w:val="18"/>
          <w:szCs w:val="18"/>
        </w:rPr>
        <w:t xml:space="preserve">di non avere residenza fiscale in Italia </w:t>
      </w:r>
      <w:r w:rsidR="008E44A9" w:rsidRPr="009C08E4">
        <w:rPr>
          <w:sz w:val="18"/>
          <w:szCs w:val="18"/>
        </w:rPr>
        <w:t>,</w:t>
      </w:r>
      <w:r w:rsidRPr="009C08E4">
        <w:rPr>
          <w:sz w:val="18"/>
          <w:szCs w:val="18"/>
        </w:rPr>
        <w:t>ma di avere residenza fiscale in………………………………………………………;</w:t>
      </w:r>
    </w:p>
    <w:p w14:paraId="73256301" w14:textId="77777777" w:rsidR="008472B4" w:rsidRPr="009C08E4" w:rsidRDefault="009A3C24">
      <w:pPr>
        <w:pStyle w:val="Standard"/>
        <w:numPr>
          <w:ilvl w:val="0"/>
          <w:numId w:val="2"/>
        </w:numPr>
        <w:ind w:left="567" w:hanging="283"/>
        <w:jc w:val="both"/>
        <w:rPr>
          <w:rFonts w:hint="eastAsia"/>
          <w:sz w:val="18"/>
          <w:szCs w:val="18"/>
        </w:rPr>
      </w:pPr>
      <w:r w:rsidRPr="009C08E4">
        <w:rPr>
          <w:sz w:val="18"/>
          <w:szCs w:val="18"/>
        </w:rPr>
        <w:t>che gli altri componenti del nucleo maggiorenni hanno residenza fiscale in Italia;</w:t>
      </w:r>
    </w:p>
    <w:p w14:paraId="7C541492" w14:textId="77777777" w:rsidR="008472B4" w:rsidRPr="009C08E4" w:rsidRDefault="009A3C24">
      <w:pPr>
        <w:pStyle w:val="Standard"/>
        <w:numPr>
          <w:ilvl w:val="0"/>
          <w:numId w:val="2"/>
        </w:numPr>
        <w:ind w:left="567" w:hanging="283"/>
        <w:jc w:val="both"/>
        <w:rPr>
          <w:rFonts w:hint="eastAsia"/>
          <w:sz w:val="18"/>
          <w:szCs w:val="18"/>
        </w:rPr>
      </w:pPr>
      <w:r w:rsidRPr="009C08E4">
        <w:rPr>
          <w:sz w:val="18"/>
          <w:szCs w:val="18"/>
        </w:rPr>
        <w:t>che………………………………………………………………………………………………………………………………………………………………………………………………………………………………………………………………………. non hanno residenza fiscale in Italia (indicare i nomi dei componenti maggiorenni che non hanno residenza fiscale in Italia ed indicare il Paese in cui hanno la residenza fiscale);</w:t>
      </w:r>
    </w:p>
    <w:p w14:paraId="7D597989" w14:textId="56E2E26E" w:rsidR="008472B4" w:rsidRPr="009C08E4" w:rsidRDefault="008472B4">
      <w:pPr>
        <w:pStyle w:val="Standard"/>
        <w:widowControl w:val="0"/>
        <w:spacing w:before="280" w:after="20"/>
        <w:jc w:val="both"/>
        <w:rPr>
          <w:rFonts w:hint="eastAsia"/>
          <w:sz w:val="18"/>
          <w:szCs w:val="18"/>
        </w:rPr>
      </w:pPr>
    </w:p>
    <w:p w14:paraId="2D4CBEF7" w14:textId="77777777" w:rsidR="008472B4" w:rsidRDefault="009A3C24" w:rsidP="008E44A9">
      <w:pPr>
        <w:pStyle w:val="Standard"/>
        <w:spacing w:before="280" w:after="20"/>
        <w:jc w:val="center"/>
        <w:rPr>
          <w:rFonts w:hint="eastAsia"/>
          <w:b/>
          <w:bCs/>
          <w:sz w:val="18"/>
          <w:szCs w:val="18"/>
          <w:shd w:val="clear" w:color="auto" w:fill="FFFFFF"/>
        </w:rPr>
      </w:pPr>
      <w:r>
        <w:rPr>
          <w:b/>
          <w:bCs/>
          <w:sz w:val="18"/>
          <w:szCs w:val="18"/>
          <w:shd w:val="clear" w:color="auto" w:fill="FFFFFF"/>
        </w:rPr>
        <w:t>Dichiara altresì</w:t>
      </w:r>
    </w:p>
    <w:p w14:paraId="7446C3F2" w14:textId="00ED68C6" w:rsidR="008472B4" w:rsidRDefault="006C4B8B" w:rsidP="009843C3">
      <w:pPr>
        <w:pStyle w:val="Standard"/>
        <w:numPr>
          <w:ilvl w:val="0"/>
          <w:numId w:val="32"/>
        </w:numPr>
        <w:spacing w:before="280" w:after="20"/>
        <w:jc w:val="both"/>
        <w:rPr>
          <w:rFonts w:hint="eastAsia"/>
          <w:sz w:val="18"/>
          <w:szCs w:val="18"/>
        </w:rPr>
      </w:pPr>
      <w:r>
        <w:rPr>
          <w:sz w:val="18"/>
          <w:szCs w:val="18"/>
        </w:rPr>
        <w:t>l</w:t>
      </w:r>
      <w:r w:rsidR="009A3C24">
        <w:rPr>
          <w:sz w:val="18"/>
          <w:szCs w:val="18"/>
        </w:rPr>
        <w:t>' assenza di condanne penali passate in giudicato per delitti non colposi per i quali è prevista la pena detentiva non inferiore a cinque anni ovvero avvenuta esecuzione della relativa pena;</w:t>
      </w:r>
    </w:p>
    <w:p w14:paraId="59D82049" w14:textId="6F903B1C" w:rsidR="008472B4" w:rsidRDefault="009A3C24" w:rsidP="009843C3">
      <w:pPr>
        <w:pStyle w:val="Standard"/>
        <w:numPr>
          <w:ilvl w:val="0"/>
          <w:numId w:val="32"/>
        </w:numPr>
        <w:spacing w:before="280" w:after="20"/>
        <w:jc w:val="both"/>
        <w:rPr>
          <w:rFonts w:hint="eastAsia"/>
          <w:sz w:val="18"/>
          <w:szCs w:val="18"/>
        </w:rPr>
      </w:pPr>
      <w:r w:rsidRPr="006C4B8B">
        <w:rPr>
          <w:sz w:val="18"/>
          <w:szCs w:val="18"/>
        </w:rPr>
        <w:t>la situazione economica equivalente “ISEE” , in corso di validità e senza difformità, non superiore alla soglia di 16.500</w:t>
      </w:r>
      <w:r w:rsidR="00080100">
        <w:rPr>
          <w:sz w:val="18"/>
          <w:szCs w:val="18"/>
        </w:rPr>
        <w:t>,00</w:t>
      </w:r>
      <w:r w:rsidRPr="006C4B8B">
        <w:rPr>
          <w:sz w:val="18"/>
          <w:szCs w:val="18"/>
        </w:rPr>
        <w:t xml:space="preserve"> euro;</w:t>
      </w:r>
    </w:p>
    <w:p w14:paraId="17A63D73" w14:textId="77777777" w:rsidR="008E44A9" w:rsidRPr="009C08E4" w:rsidRDefault="008E44A9" w:rsidP="008E44A9">
      <w:pPr>
        <w:pStyle w:val="Standard"/>
        <w:numPr>
          <w:ilvl w:val="0"/>
          <w:numId w:val="32"/>
        </w:numPr>
        <w:spacing w:before="280" w:after="20"/>
        <w:jc w:val="both"/>
        <w:rPr>
          <w:rFonts w:hint="eastAsia"/>
          <w:sz w:val="18"/>
          <w:szCs w:val="18"/>
        </w:rPr>
      </w:pPr>
      <w:r w:rsidRPr="009C08E4">
        <w:rPr>
          <w:sz w:val="18"/>
          <w:szCs w:val="18"/>
        </w:rPr>
        <w:t>- che il valore dell’indicatore ISE è pari ad euro………….  e il valore dell’indicatore ISEE è pari ad euro……………, così come risultante da certificazione INPS in corso di validità prot. n……………. del………………….. con scadenza…………………………..</w:t>
      </w:r>
    </w:p>
    <w:p w14:paraId="5F9028F6" w14:textId="77777777" w:rsidR="008E44A9" w:rsidRPr="009C08E4" w:rsidRDefault="008E44A9" w:rsidP="008E44A9">
      <w:pPr>
        <w:pStyle w:val="Standard"/>
        <w:spacing w:before="280" w:after="20"/>
        <w:ind w:left="720"/>
        <w:jc w:val="both"/>
        <w:rPr>
          <w:rFonts w:hint="eastAsia"/>
          <w:sz w:val="18"/>
          <w:szCs w:val="18"/>
        </w:rPr>
      </w:pPr>
      <w:r w:rsidRPr="009C08E4">
        <w:rPr>
          <w:sz w:val="18"/>
          <w:szCs w:val="18"/>
        </w:rPr>
        <w:t>Nel caso dei soggetti di cui all'articolo 9, comma 3 della legge Regione Toscana n. 2/2019, si fa riferimento, ai fini della partecipazione al bando di concorso, al valore ISEE dell'intero nucleo di provenienza.</w:t>
      </w:r>
    </w:p>
    <w:p w14:paraId="197B0BCF" w14:textId="59B1BC8D" w:rsidR="008E44A9" w:rsidRPr="009C08E4" w:rsidRDefault="008E44A9" w:rsidP="008E44A9">
      <w:pPr>
        <w:pStyle w:val="Standard"/>
        <w:spacing w:before="280" w:after="20"/>
        <w:ind w:left="720"/>
        <w:jc w:val="both"/>
        <w:rPr>
          <w:rFonts w:hint="eastAsia"/>
          <w:sz w:val="18"/>
          <w:szCs w:val="18"/>
        </w:rPr>
      </w:pPr>
      <w:r w:rsidRPr="009C08E4">
        <w:rPr>
          <w:sz w:val="18"/>
          <w:szCs w:val="18"/>
        </w:rPr>
        <w:lastRenderedPageBreak/>
        <w:t>Nel caso dei soggetti di cui all'articolo 9, comma 4, lettere a) e b) della legge Regione Toscana n. 2/2019 e ss.mm.ii., si fa riferimento, ai fini della partecipazione al bando di concorso, al valore ISEE di ciascuno dei nuclei familiari di provenienza</w:t>
      </w:r>
      <w:r w:rsidRPr="00747D55">
        <w:rPr>
          <w:rFonts w:eastAsia="Arial Unicode MS"/>
          <w:color w:val="000000"/>
          <w:sz w:val="18"/>
          <w:szCs w:val="18"/>
          <w:shd w:val="clear" w:color="auto" w:fill="FFCC00"/>
        </w:rPr>
        <w:t xml:space="preserve"> </w:t>
      </w:r>
      <w:r w:rsidRPr="009C08E4">
        <w:rPr>
          <w:sz w:val="18"/>
          <w:szCs w:val="18"/>
        </w:rPr>
        <w:t>di tali soggetti che devono rispettare ciascuno il limite di cui al primo capoverso della presente lettera, e, ai fini della collocazione nella graduatoria, al valore ISEE più alto.</w:t>
      </w:r>
    </w:p>
    <w:p w14:paraId="2ECC35E4" w14:textId="77777777" w:rsidR="006C4B8B" w:rsidRDefault="006C4B8B" w:rsidP="009843C3">
      <w:pPr>
        <w:pStyle w:val="Standard"/>
        <w:numPr>
          <w:ilvl w:val="0"/>
          <w:numId w:val="32"/>
        </w:numPr>
        <w:spacing w:before="280" w:after="20"/>
        <w:jc w:val="both"/>
        <w:rPr>
          <w:rFonts w:hint="eastAsia"/>
          <w:sz w:val="18"/>
          <w:szCs w:val="18"/>
        </w:rPr>
      </w:pPr>
      <w:r>
        <w:rPr>
          <w:sz w:val="18"/>
          <w:szCs w:val="18"/>
        </w:rPr>
        <w:t>l’a</w:t>
      </w:r>
      <w:r w:rsidR="009A3C24" w:rsidRPr="006C4B8B">
        <w:rPr>
          <w:sz w:val="18"/>
          <w:szCs w:val="18"/>
        </w:rPr>
        <w:t xml:space="preserve">ssenza di titolarità di diritti di proprietà o usufrutto, di uso o abitazione su alloggio adeguato alle esigenze del nucleo familiare ubicato ad una distanza pari o inferiore a 50 Km </w:t>
      </w:r>
      <w:r w:rsidR="009A3C24" w:rsidRPr="006C4B8B">
        <w:rPr>
          <w:bCs/>
          <w:sz w:val="18"/>
          <w:szCs w:val="18"/>
          <w:shd w:val="clear" w:color="auto" w:fill="FFFFFF"/>
        </w:rPr>
        <w:t>dal Comune di Terricciola.</w:t>
      </w:r>
    </w:p>
    <w:p w14:paraId="76E387E2" w14:textId="15671639" w:rsidR="008472B4" w:rsidRPr="006C4B8B" w:rsidRDefault="009A3C24" w:rsidP="009843C3">
      <w:pPr>
        <w:pStyle w:val="Standard"/>
        <w:numPr>
          <w:ilvl w:val="0"/>
          <w:numId w:val="32"/>
        </w:numPr>
        <w:spacing w:before="280" w:after="20"/>
        <w:jc w:val="both"/>
        <w:rPr>
          <w:rFonts w:hint="eastAsia"/>
          <w:sz w:val="18"/>
          <w:szCs w:val="18"/>
        </w:rPr>
      </w:pPr>
      <w:r w:rsidRPr="006C4B8B">
        <w:rPr>
          <w:sz w:val="18"/>
          <w:szCs w:val="18"/>
        </w:rPr>
        <w:t xml:space="preserve">titolarità di diritti di proprietà o usufrutto, di uso o abitazione su alloggio adeguato alle esigenze del nucleo familiare ubicato ad una distanza pari o inferiore a 50 Km </w:t>
      </w:r>
      <w:r w:rsidRPr="006C4B8B">
        <w:rPr>
          <w:bCs/>
          <w:sz w:val="18"/>
          <w:szCs w:val="18"/>
          <w:shd w:val="clear" w:color="auto" w:fill="FFFFFF"/>
        </w:rPr>
        <w:t>dal Comune di Terricciola quando il nucleo richiedente è titolare di un solo immobile ad uso abitativo in una delle seguenti fattispecie:</w:t>
      </w:r>
    </w:p>
    <w:p w14:paraId="11E0D12E" w14:textId="0868AC06" w:rsidR="008472B4" w:rsidRDefault="009A3C24" w:rsidP="009843C3">
      <w:pPr>
        <w:pStyle w:val="Standard"/>
        <w:numPr>
          <w:ilvl w:val="1"/>
          <w:numId w:val="32"/>
        </w:numPr>
        <w:spacing w:before="280" w:after="20"/>
        <w:jc w:val="both"/>
        <w:rPr>
          <w:rFonts w:hint="eastAsia"/>
          <w:sz w:val="18"/>
          <w:szCs w:val="18"/>
        </w:rPr>
      </w:pPr>
      <w:r>
        <w:rPr>
          <w:sz w:val="18"/>
          <w:szCs w:val="18"/>
        </w:rPr>
        <w:t>coniuge legalmente separato o divorziato che, a seguito di provvedimento dell'autorità giudiziaria, non è assegnatario o comunque non ha la disponibilità della casa coniugale di cui è titolare. Tale disposizione si applica anche ai nuclei familiari di cui all'articolo 9, comma 3 della legge regionale 2/2019 e ss.mm.ii.;</w:t>
      </w:r>
    </w:p>
    <w:p w14:paraId="78C590B9" w14:textId="00625AF8" w:rsidR="008472B4" w:rsidRDefault="009A3C24" w:rsidP="009843C3">
      <w:pPr>
        <w:pStyle w:val="Standard"/>
        <w:numPr>
          <w:ilvl w:val="1"/>
          <w:numId w:val="32"/>
        </w:numPr>
        <w:spacing w:before="280" w:after="20"/>
        <w:jc w:val="both"/>
        <w:rPr>
          <w:rFonts w:hint="eastAsia"/>
          <w:sz w:val="18"/>
          <w:szCs w:val="18"/>
        </w:rPr>
      </w:pPr>
      <w:r w:rsidRPr="006C4B8B">
        <w:rPr>
          <w:sz w:val="18"/>
          <w:szCs w:val="18"/>
        </w:rPr>
        <w:t>alloggio dichiarato inagibile da parte del comune o altra autorità competente; in caso di avvenuta rimessa in pristino il titolare è tenuto a darne comunicazione al comune o al soggetto gestore entro sessanta giorni;</w:t>
      </w:r>
    </w:p>
    <w:p w14:paraId="5DEF9EE2" w14:textId="1254C4FF" w:rsidR="006C4B8B" w:rsidRPr="00080100" w:rsidRDefault="009A3C24" w:rsidP="009843C3">
      <w:pPr>
        <w:pStyle w:val="Standard"/>
        <w:numPr>
          <w:ilvl w:val="1"/>
          <w:numId w:val="32"/>
        </w:numPr>
        <w:spacing w:before="280" w:after="20"/>
        <w:jc w:val="both"/>
        <w:rPr>
          <w:rFonts w:hint="eastAsia"/>
          <w:sz w:val="18"/>
          <w:szCs w:val="18"/>
        </w:rPr>
      </w:pPr>
      <w:r w:rsidRPr="006C4B8B">
        <w:rPr>
          <w:bCs/>
          <w:sz w:val="18"/>
          <w:szCs w:val="18"/>
          <w:shd w:val="clear" w:color="auto" w:fill="FFFFFF"/>
        </w:rPr>
        <w:t xml:space="preserve"> alloggio sottoposto a procedura di pignoramento a decorrere dalla data di notifica del provvedimento emesso ai sensi </w:t>
      </w:r>
      <w:hyperlink r:id="rId7" w:anchor="id=05AC00004796,__m=document" w:history="1">
        <w:r w:rsidRPr="006C4B8B">
          <w:rPr>
            <w:bCs/>
            <w:color w:val="0000FF"/>
            <w:sz w:val="18"/>
            <w:szCs w:val="18"/>
            <w:u w:val="single"/>
            <w:shd w:val="clear" w:color="auto" w:fill="FFFFFF"/>
          </w:rPr>
          <w:t>dell’articolo 560 c.p.c.</w:t>
        </w:r>
      </w:hyperlink>
      <w:r w:rsidRPr="006C4B8B">
        <w:rPr>
          <w:bCs/>
          <w:sz w:val="18"/>
          <w:szCs w:val="18"/>
          <w:shd w:val="clear" w:color="auto" w:fill="FFFFFF"/>
        </w:rPr>
        <w:t>;</w:t>
      </w:r>
    </w:p>
    <w:p w14:paraId="55320692" w14:textId="781BAEC2" w:rsidR="006C4B8B" w:rsidRDefault="006C4B8B" w:rsidP="009843C3">
      <w:pPr>
        <w:pStyle w:val="Standard"/>
        <w:numPr>
          <w:ilvl w:val="0"/>
          <w:numId w:val="32"/>
        </w:numPr>
        <w:spacing w:before="280" w:after="20"/>
        <w:jc w:val="both"/>
        <w:rPr>
          <w:rFonts w:hint="eastAsia"/>
          <w:sz w:val="18"/>
          <w:szCs w:val="18"/>
        </w:rPr>
      </w:pPr>
      <w:r>
        <w:rPr>
          <w:sz w:val="18"/>
          <w:szCs w:val="18"/>
        </w:rPr>
        <w:t>l</w:t>
      </w:r>
      <w:r w:rsidR="009A3C24" w:rsidRPr="006C4B8B">
        <w:rPr>
          <w:sz w:val="18"/>
          <w:szCs w:val="18"/>
        </w:rPr>
        <w:t>'assenza di  titolarità di diritti di proprietà, usufrutto, uso e abitazione su immobili o quote di essi ubicati su tutto il territorio italiano o all'estero, ivi compresi quelli dove ricorre la situazione di sovraffollamento, il cui valore complessivo sia superiore a 25.000,00 euro.</w:t>
      </w:r>
    </w:p>
    <w:p w14:paraId="7B32FF0E" w14:textId="77777777" w:rsidR="006C4B8B" w:rsidRDefault="006C4B8B" w:rsidP="006C4B8B">
      <w:pPr>
        <w:pStyle w:val="Paragrafoelenco"/>
        <w:rPr>
          <w:rFonts w:hint="eastAsia"/>
          <w:sz w:val="18"/>
          <w:szCs w:val="18"/>
        </w:rPr>
      </w:pPr>
    </w:p>
    <w:p w14:paraId="048E94C5" w14:textId="4179C59A" w:rsidR="008472B4" w:rsidRPr="006C4B8B" w:rsidRDefault="009A3C24" w:rsidP="009843C3">
      <w:pPr>
        <w:pStyle w:val="Standard"/>
        <w:numPr>
          <w:ilvl w:val="0"/>
          <w:numId w:val="32"/>
        </w:numPr>
        <w:spacing w:before="280" w:after="20"/>
        <w:jc w:val="both"/>
        <w:rPr>
          <w:rFonts w:hint="eastAsia"/>
          <w:sz w:val="18"/>
          <w:szCs w:val="18"/>
        </w:rPr>
      </w:pPr>
      <w:r w:rsidRPr="006C4B8B">
        <w:rPr>
          <w:sz w:val="18"/>
          <w:szCs w:val="18"/>
        </w:rPr>
        <w:t>titolarità di diritti di proprietà, usufrutto, uso e abitazione su immobili o quote di essi ubicati su tutto il territorio italiano o all'estero, ivi compresi quelli dove ricorre la situazione di sovraffollamento, il cui valore complessivo sia superiore a 25.000,00 euro, utilizzati per la seguente attività lavorativa prevalente del nucleo richiedente …...........indicare denominazione sociale con sede legale  in.......partita iva.........</w:t>
      </w:r>
    </w:p>
    <w:p w14:paraId="6CEDE9B5" w14:textId="77777777" w:rsidR="008472B4" w:rsidRDefault="009A3C24" w:rsidP="009843C3">
      <w:pPr>
        <w:pStyle w:val="Standard"/>
        <w:numPr>
          <w:ilvl w:val="0"/>
          <w:numId w:val="32"/>
        </w:numPr>
        <w:spacing w:before="280" w:after="20"/>
        <w:jc w:val="both"/>
        <w:rPr>
          <w:rFonts w:hint="eastAsia"/>
          <w:sz w:val="18"/>
          <w:szCs w:val="18"/>
        </w:rPr>
      </w:pPr>
      <w:r>
        <w:rPr>
          <w:sz w:val="18"/>
          <w:szCs w:val="18"/>
        </w:rPr>
        <w:t xml:space="preserve">titolarità di diritti di proprietà, usufrutto, uso e abitazione su immobili o quote di essi ubicati su tutto il territorio italiano o all'estero, ivi compresi quelli dove ricorre la situazione di sovraffollamento, il cui valore complessivo sia superiore a 25.000,00 euro, quando il nucleo richiedente </w:t>
      </w:r>
      <w:r>
        <w:rPr>
          <w:bCs/>
          <w:sz w:val="18"/>
          <w:szCs w:val="18"/>
          <w:shd w:val="clear" w:color="auto" w:fill="FFFFFF"/>
        </w:rPr>
        <w:t>è titolare di un solo immobile ad uso abitativo in una delle seguenti fattispecie:</w:t>
      </w:r>
    </w:p>
    <w:p w14:paraId="7E2BC208" w14:textId="6FBE522B" w:rsidR="008472B4" w:rsidRDefault="009A3C24" w:rsidP="009843C3">
      <w:pPr>
        <w:pStyle w:val="Standard"/>
        <w:numPr>
          <w:ilvl w:val="1"/>
          <w:numId w:val="32"/>
        </w:numPr>
        <w:spacing w:before="280" w:after="20"/>
        <w:jc w:val="both"/>
        <w:rPr>
          <w:rFonts w:hint="eastAsia"/>
          <w:sz w:val="18"/>
          <w:szCs w:val="18"/>
        </w:rPr>
      </w:pPr>
      <w:r>
        <w:rPr>
          <w:sz w:val="18"/>
          <w:szCs w:val="18"/>
        </w:rPr>
        <w:t>coniuge legalmente separato o divorziato che, a seguito di provvedimento dell'autorità giudiziaria, non è assegnatario o comunque non ha la disponibilità della casa coniugale di cui è titolare. Tale disposizione si applica anche ai nuclei familiari di cui all'articolo 9, comma 3 della legge regionale 2/2019 e ss.mm.ii.;</w:t>
      </w:r>
    </w:p>
    <w:p w14:paraId="6FBFA1B8" w14:textId="65262DCE" w:rsidR="008472B4" w:rsidRDefault="009A3C24" w:rsidP="009843C3">
      <w:pPr>
        <w:pStyle w:val="Standard"/>
        <w:numPr>
          <w:ilvl w:val="1"/>
          <w:numId w:val="32"/>
        </w:numPr>
        <w:spacing w:before="280" w:after="20"/>
        <w:jc w:val="both"/>
        <w:rPr>
          <w:rFonts w:hint="eastAsia"/>
          <w:sz w:val="18"/>
          <w:szCs w:val="18"/>
        </w:rPr>
      </w:pPr>
      <w:r w:rsidRPr="006C4B8B">
        <w:rPr>
          <w:sz w:val="18"/>
          <w:szCs w:val="18"/>
        </w:rPr>
        <w:t>alloggio dichiarato inagibile da parte del comune o altra autorità competente; in caso di avvenuta rimessa in pristino il titolare è tenuto a darne comunicazione al comune o al soggetto gestore entro sessanta giorni;</w:t>
      </w:r>
    </w:p>
    <w:p w14:paraId="25ABF094" w14:textId="77777777" w:rsidR="008472B4" w:rsidRPr="006C4B8B" w:rsidRDefault="009A3C24" w:rsidP="009843C3">
      <w:pPr>
        <w:pStyle w:val="Standard"/>
        <w:numPr>
          <w:ilvl w:val="1"/>
          <w:numId w:val="32"/>
        </w:numPr>
        <w:spacing w:before="280" w:after="20"/>
        <w:jc w:val="both"/>
        <w:rPr>
          <w:rFonts w:hint="eastAsia"/>
          <w:sz w:val="18"/>
          <w:szCs w:val="18"/>
        </w:rPr>
      </w:pPr>
      <w:r w:rsidRPr="009F0C1D">
        <w:rPr>
          <w:sz w:val="18"/>
          <w:szCs w:val="18"/>
        </w:rPr>
        <w:t xml:space="preserve">alloggio sottoposto a procedura di pignoramento a decorrere dalla data di notifica del provvedimento emesso ai sensi </w:t>
      </w:r>
      <w:hyperlink r:id="rId8" w:anchor="id=05AC00004796,__m=document" w:history="1">
        <w:r w:rsidRPr="009F0C1D">
          <w:rPr>
            <w:sz w:val="18"/>
            <w:szCs w:val="18"/>
          </w:rPr>
          <w:t>dell’articolo 560 c.p.c.</w:t>
        </w:r>
      </w:hyperlink>
      <w:r w:rsidRPr="009F0C1D">
        <w:rPr>
          <w:sz w:val="18"/>
          <w:szCs w:val="18"/>
        </w:rPr>
        <w:t>;</w:t>
      </w:r>
    </w:p>
    <w:p w14:paraId="5039246C" w14:textId="7F285D20" w:rsidR="008472B4" w:rsidRDefault="009A3C24" w:rsidP="009843C3">
      <w:pPr>
        <w:pStyle w:val="Standard"/>
        <w:numPr>
          <w:ilvl w:val="0"/>
          <w:numId w:val="32"/>
        </w:numPr>
        <w:spacing w:before="280" w:after="20"/>
        <w:jc w:val="both"/>
        <w:rPr>
          <w:rFonts w:hint="eastAsia"/>
          <w:bCs/>
          <w:sz w:val="18"/>
          <w:szCs w:val="18"/>
          <w:shd w:val="clear" w:color="auto" w:fill="FFFFFF"/>
        </w:rPr>
      </w:pPr>
      <w:r>
        <w:rPr>
          <w:bCs/>
          <w:sz w:val="18"/>
          <w:szCs w:val="18"/>
          <w:shd w:val="clear" w:color="auto" w:fill="FFFFFF"/>
        </w:rPr>
        <w:t>la titolarità pro-quota di diritti reali su immobili, il cui valore catastale complessivo sia superiore al limite di Euro 25.000,00, in casi debitamente documentati di indisponibilità giuridica delle quote dell'alloggio con la seguente motivazione........</w:t>
      </w:r>
      <w:r w:rsidR="009C08E4">
        <w:rPr>
          <w:bCs/>
          <w:sz w:val="18"/>
          <w:szCs w:val="18"/>
          <w:shd w:val="clear" w:color="auto" w:fill="FFFFFF"/>
        </w:rPr>
        <w:t>...</w:t>
      </w:r>
      <w:r>
        <w:rPr>
          <w:bCs/>
          <w:sz w:val="18"/>
          <w:szCs w:val="18"/>
          <w:shd w:val="clear" w:color="auto" w:fill="FFFFFF"/>
        </w:rPr>
        <w:t>...</w:t>
      </w:r>
    </w:p>
    <w:p w14:paraId="3B372817" w14:textId="77777777" w:rsidR="008472B4" w:rsidRPr="009C08E4" w:rsidRDefault="009A3C24" w:rsidP="009843C3">
      <w:pPr>
        <w:pStyle w:val="Standard"/>
        <w:numPr>
          <w:ilvl w:val="0"/>
          <w:numId w:val="32"/>
        </w:numPr>
        <w:spacing w:before="280" w:after="20"/>
        <w:jc w:val="both"/>
        <w:rPr>
          <w:rFonts w:hint="eastAsia"/>
        </w:rPr>
      </w:pPr>
      <w:r w:rsidRPr="009C08E4">
        <w:rPr>
          <w:sz w:val="18"/>
          <w:szCs w:val="18"/>
        </w:rPr>
        <w:t xml:space="preserve">il valore del patrimonio mobiliare non superiore a 25.000,00 euro. Tale valore si calcola applicando al valore del patrimonio mobiliare dichiarato ai fini ISEE, al lordo delle franchigie di cui al </w:t>
      </w:r>
      <w:hyperlink r:id="rId9" w:anchor="id=10LX0000794964ART0,__m=document" w:history="1">
        <w:r w:rsidRPr="009C08E4">
          <w:rPr>
            <w:color w:val="0000FF"/>
            <w:sz w:val="18"/>
            <w:szCs w:val="18"/>
            <w:u w:val="single"/>
          </w:rPr>
          <w:t>D.P.C.M. n. 159/2013</w:t>
        </w:r>
      </w:hyperlink>
      <w:r w:rsidRPr="009C08E4">
        <w:rPr>
          <w:sz w:val="18"/>
          <w:szCs w:val="18"/>
        </w:rPr>
        <w:t>, la scala di equivalenza prevista dalla medesima normativa. Nel caso in cui il nucleo richiedente sia diverso dal nucleo anagrafico ai fini ISEE, il patrimonio mobiliare non è quello riconducibile all'intero nucleo considerato dall'ISEE ma solo quello riferito al soggetto o al nucleo richiedente; il valore del patrimonio mobiliare, ovunque detenuto, è rilevato dalla documentazione fiscale necessaria per la determinazione della componente mobiliare dell'indicatore della situazione patrimoniale, come definito all’</w:t>
      </w:r>
      <w:hyperlink r:id="rId10" w:anchor="id=10LX0000794964ART17,__m=document" w:history="1">
        <w:r w:rsidRPr="009C08E4">
          <w:rPr>
            <w:i/>
            <w:iCs/>
            <w:color w:val="0000FF"/>
            <w:sz w:val="18"/>
            <w:szCs w:val="18"/>
            <w:u w:val="single"/>
          </w:rPr>
          <w:t>articolo 5, comma 4, del decreto del Presidente del Consiglio dei ministri 5 dicembre 2013, n. 159</w:t>
        </w:r>
      </w:hyperlink>
      <w:r w:rsidRPr="009C08E4">
        <w:rPr>
          <w:sz w:val="18"/>
          <w:szCs w:val="18"/>
        </w:rPr>
        <w:t xml:space="preserve">. A tale valore, al lordo delle franchigie di cui al </w:t>
      </w:r>
      <w:hyperlink r:id="rId11" w:anchor="id=10LX0000794964ART0,__m=document" w:history="1">
        <w:r w:rsidRPr="009C08E4">
          <w:rPr>
            <w:color w:val="0000FF"/>
            <w:sz w:val="18"/>
            <w:szCs w:val="18"/>
            <w:u w:val="single"/>
          </w:rPr>
          <w:t>D.P.C.M. 159/2013</w:t>
        </w:r>
      </w:hyperlink>
      <w:r w:rsidRPr="009C08E4">
        <w:rPr>
          <w:sz w:val="18"/>
          <w:szCs w:val="18"/>
        </w:rPr>
        <w:t>, verrà applicata la scala di equivalenza prevista dalla medesima normativa e riferita al solo nucleo richiedente.</w:t>
      </w:r>
    </w:p>
    <w:p w14:paraId="4E09C090" w14:textId="1732DE35" w:rsidR="008472B4" w:rsidRDefault="00080100" w:rsidP="009843C3">
      <w:pPr>
        <w:pStyle w:val="Standard"/>
        <w:numPr>
          <w:ilvl w:val="0"/>
          <w:numId w:val="32"/>
        </w:numPr>
        <w:spacing w:before="280" w:after="20"/>
        <w:jc w:val="both"/>
        <w:rPr>
          <w:rFonts w:hint="eastAsia"/>
          <w:sz w:val="18"/>
          <w:szCs w:val="18"/>
        </w:rPr>
      </w:pPr>
      <w:r>
        <w:rPr>
          <w:rFonts w:hint="eastAsia"/>
          <w:sz w:val="18"/>
          <w:szCs w:val="18"/>
        </w:rPr>
        <w:t>L</w:t>
      </w:r>
      <w:r>
        <w:rPr>
          <w:sz w:val="18"/>
          <w:szCs w:val="18"/>
        </w:rPr>
        <w:t xml:space="preserve">a </w:t>
      </w:r>
      <w:r w:rsidR="009A3C24">
        <w:rPr>
          <w:sz w:val="18"/>
          <w:szCs w:val="18"/>
        </w:rPr>
        <w:t>non titolarità di natanti o imbarcazioni a motore o a vela iscritti nei prescritti registri, salvo che costituiscano beni strumentali aziendali;</w:t>
      </w:r>
    </w:p>
    <w:p w14:paraId="67415B73" w14:textId="5CE89DB1" w:rsidR="008472B4" w:rsidRDefault="00080100" w:rsidP="009843C3">
      <w:pPr>
        <w:pStyle w:val="Standard"/>
        <w:numPr>
          <w:ilvl w:val="0"/>
          <w:numId w:val="32"/>
        </w:numPr>
        <w:spacing w:before="280" w:after="20"/>
        <w:jc w:val="both"/>
        <w:rPr>
          <w:rFonts w:hint="eastAsia"/>
          <w:sz w:val="18"/>
          <w:szCs w:val="18"/>
        </w:rPr>
      </w:pPr>
      <w:r>
        <w:rPr>
          <w:rFonts w:hint="eastAsia"/>
          <w:sz w:val="18"/>
          <w:szCs w:val="18"/>
        </w:rPr>
        <w:t>L</w:t>
      </w:r>
      <w:r>
        <w:rPr>
          <w:sz w:val="18"/>
          <w:szCs w:val="18"/>
        </w:rPr>
        <w:t xml:space="preserve">a </w:t>
      </w:r>
      <w:r w:rsidR="009A3C24">
        <w:rPr>
          <w:sz w:val="18"/>
          <w:szCs w:val="18"/>
        </w:rPr>
        <w:t>non titolarità di un autoveicolo immatricolato negli ultimi 5 anni avente potenza superiore a 80 KW (110 CV).In caso di veicoli a propulsione ibrida non viene considerato l'apporto del propulsore elettrico.</w:t>
      </w:r>
    </w:p>
    <w:p w14:paraId="515E3ED7" w14:textId="05C8A632" w:rsidR="008472B4" w:rsidRDefault="00080100" w:rsidP="009843C3">
      <w:pPr>
        <w:pStyle w:val="Standard"/>
        <w:numPr>
          <w:ilvl w:val="0"/>
          <w:numId w:val="32"/>
        </w:numPr>
        <w:spacing w:before="280" w:after="20"/>
        <w:jc w:val="both"/>
        <w:rPr>
          <w:rFonts w:hint="eastAsia"/>
          <w:sz w:val="18"/>
          <w:szCs w:val="18"/>
        </w:rPr>
      </w:pPr>
      <w:r>
        <w:rPr>
          <w:rFonts w:hint="eastAsia"/>
          <w:sz w:val="18"/>
          <w:szCs w:val="18"/>
        </w:rPr>
        <w:lastRenderedPageBreak/>
        <w:t>L</w:t>
      </w:r>
      <w:r>
        <w:rPr>
          <w:sz w:val="18"/>
          <w:szCs w:val="18"/>
        </w:rPr>
        <w:t xml:space="preserve">a </w:t>
      </w:r>
      <w:r w:rsidR="009A3C24">
        <w:rPr>
          <w:sz w:val="18"/>
          <w:szCs w:val="18"/>
        </w:rPr>
        <w:t>titolarità di un autoveicolo immatricolato negli ultimi 5 anni avente potenza   superiore a 80 KW (110 CV) che costituisc</w:t>
      </w:r>
      <w:r w:rsidR="00067BD3">
        <w:rPr>
          <w:sz w:val="18"/>
          <w:szCs w:val="18"/>
        </w:rPr>
        <w:t>e</w:t>
      </w:r>
      <w:r w:rsidR="009A3C24">
        <w:rPr>
          <w:sz w:val="18"/>
          <w:szCs w:val="18"/>
        </w:rPr>
        <w:t xml:space="preserve"> ben</w:t>
      </w:r>
      <w:r w:rsidR="00067BD3">
        <w:rPr>
          <w:sz w:val="18"/>
          <w:szCs w:val="18"/>
        </w:rPr>
        <w:t>e</w:t>
      </w:r>
      <w:r w:rsidR="009A3C24">
        <w:rPr>
          <w:sz w:val="18"/>
          <w:szCs w:val="18"/>
        </w:rPr>
        <w:t xml:space="preserve"> strumental</w:t>
      </w:r>
      <w:r w:rsidR="00067BD3">
        <w:rPr>
          <w:sz w:val="18"/>
          <w:szCs w:val="18"/>
        </w:rPr>
        <w:t>e</w:t>
      </w:r>
      <w:r w:rsidR="009A3C24">
        <w:rPr>
          <w:sz w:val="18"/>
          <w:szCs w:val="18"/>
        </w:rPr>
        <w:t xml:space="preserve">  aziendal</w:t>
      </w:r>
      <w:r w:rsidR="00067BD3">
        <w:rPr>
          <w:sz w:val="18"/>
          <w:szCs w:val="18"/>
        </w:rPr>
        <w:t xml:space="preserve">e </w:t>
      </w:r>
      <w:r w:rsidR="009A3C24">
        <w:rPr>
          <w:sz w:val="18"/>
          <w:szCs w:val="18"/>
        </w:rPr>
        <w:t>della seguente attività ….. con sede....... in...... p.iva ...In caso di veicoli a propulsione ibrida non viene considerato l'apporto del propulsore elettrico.</w:t>
      </w:r>
    </w:p>
    <w:p w14:paraId="279DA5CF" w14:textId="265A8068" w:rsidR="008472B4" w:rsidRDefault="009A3C24" w:rsidP="009843C3">
      <w:pPr>
        <w:pStyle w:val="Standard"/>
        <w:numPr>
          <w:ilvl w:val="0"/>
          <w:numId w:val="32"/>
        </w:numPr>
        <w:spacing w:before="280" w:after="20"/>
        <w:jc w:val="both"/>
        <w:rPr>
          <w:rFonts w:hint="eastAsia"/>
          <w:sz w:val="18"/>
          <w:szCs w:val="18"/>
        </w:rPr>
      </w:pPr>
      <w:r>
        <w:rPr>
          <w:sz w:val="18"/>
          <w:szCs w:val="18"/>
        </w:rPr>
        <w:t xml:space="preserve">Il non superamento del limite di 40.000,00 euro di patrimonio complessivo. Il patrimonio complessivo è composto dalla somma del patrimonio immobiliare  e del patrimonio mobiliare, fermo restando il rispetto dei limiti di ciascuna componente come fissati ai punti </w:t>
      </w:r>
      <w:r w:rsidR="009F0C1D" w:rsidRPr="00154ACC">
        <w:rPr>
          <w:sz w:val="18"/>
          <w:szCs w:val="18"/>
        </w:rPr>
        <w:t>nel bando a i punti F e G</w:t>
      </w:r>
    </w:p>
    <w:p w14:paraId="65EEB8A9" w14:textId="77777777" w:rsidR="008472B4" w:rsidRDefault="009A3C24" w:rsidP="009843C3">
      <w:pPr>
        <w:pStyle w:val="Standard"/>
        <w:numPr>
          <w:ilvl w:val="0"/>
          <w:numId w:val="32"/>
        </w:numPr>
        <w:spacing w:before="280" w:after="20"/>
        <w:jc w:val="both"/>
        <w:rPr>
          <w:rFonts w:hint="eastAsia"/>
          <w:sz w:val="18"/>
          <w:szCs w:val="18"/>
        </w:rPr>
      </w:pPr>
      <w:r>
        <w:rPr>
          <w:sz w:val="18"/>
          <w:szCs w:val="18"/>
        </w:rPr>
        <w:t>l' assenza di precedenti assegnazioni in proprietà o con patto di futura vendita di alloggi realizzati con contributi pubblici o finanziamenti agevolati concessi per l'acquisto in qualunque forma dallo Stato, dalla Regione, dagli enti territoriali o da altri enti pubblici, con esclusione dei casi in cui l'alloggio sia inutilizzabile o perito senza dare luogo al risarcimento del danno;</w:t>
      </w:r>
    </w:p>
    <w:p w14:paraId="122F09A8" w14:textId="77777777" w:rsidR="008472B4" w:rsidRDefault="009A3C24" w:rsidP="009843C3">
      <w:pPr>
        <w:pStyle w:val="Standard"/>
        <w:numPr>
          <w:ilvl w:val="0"/>
          <w:numId w:val="32"/>
        </w:numPr>
        <w:spacing w:before="280" w:after="20"/>
        <w:jc w:val="both"/>
        <w:rPr>
          <w:rFonts w:hint="eastAsia"/>
          <w:sz w:val="18"/>
          <w:szCs w:val="18"/>
        </w:rPr>
      </w:pPr>
      <w:r>
        <w:rPr>
          <w:sz w:val="18"/>
          <w:szCs w:val="18"/>
        </w:rPr>
        <w:t>l' assenza di dichiarazione di annullamento dell'assegnazione o di dichiarazione di decadenza dall'assegnazione di un alloggio di ERP per i casi previsti all'articolo 38, comma 3, lettere b), d), e), f) salvo che il debito conseguente a morosità sia stato estinto prima della presentazione della domanda;</w:t>
      </w:r>
    </w:p>
    <w:p w14:paraId="319238D7" w14:textId="77777777" w:rsidR="008472B4" w:rsidRDefault="009A3C24" w:rsidP="009843C3">
      <w:pPr>
        <w:pStyle w:val="Standard"/>
        <w:numPr>
          <w:ilvl w:val="0"/>
          <w:numId w:val="32"/>
        </w:numPr>
        <w:spacing w:before="280" w:after="20"/>
        <w:jc w:val="both"/>
        <w:rPr>
          <w:rFonts w:hint="eastAsia"/>
          <w:sz w:val="18"/>
          <w:szCs w:val="18"/>
        </w:rPr>
      </w:pPr>
      <w:r>
        <w:rPr>
          <w:sz w:val="18"/>
          <w:szCs w:val="18"/>
        </w:rPr>
        <w:t>l' assenza di attuale occupazione abusiva di alloggi di ERP senza le autorizzazioni previste dalle disposizioni vigenti, nonché di occupazioni non autorizzate secondo quanto disposto dalla normativa in materia, nei cinque anni precedenti la presentazione della domanda.</w:t>
      </w:r>
    </w:p>
    <w:p w14:paraId="519B5C88" w14:textId="32908857" w:rsidR="008472B4" w:rsidRPr="00892126" w:rsidRDefault="009A3C24">
      <w:pPr>
        <w:pStyle w:val="Standard"/>
        <w:spacing w:before="280" w:after="20"/>
        <w:jc w:val="both"/>
        <w:rPr>
          <w:rFonts w:hint="eastAsia"/>
          <w:sz w:val="18"/>
          <w:szCs w:val="18"/>
        </w:rPr>
      </w:pPr>
      <w:r w:rsidRPr="00892126">
        <w:rPr>
          <w:bCs/>
          <w:sz w:val="18"/>
          <w:szCs w:val="18"/>
          <w:shd w:val="clear" w:color="auto" w:fill="FFFFFF"/>
        </w:rPr>
        <w:t>I requisiti sono riferiti ai componenti dell'intero nucleo familiare, fatta eccezione per quanto</w:t>
      </w:r>
      <w:r w:rsidRPr="00892126">
        <w:rPr>
          <w:b/>
          <w:sz w:val="18"/>
          <w:szCs w:val="18"/>
          <w:shd w:val="clear" w:color="auto" w:fill="FFFFFF"/>
        </w:rPr>
        <w:t xml:space="preserve"> </w:t>
      </w:r>
      <w:r w:rsidRPr="00892126">
        <w:rPr>
          <w:sz w:val="18"/>
          <w:szCs w:val="18"/>
        </w:rPr>
        <w:t>disposto a</w:t>
      </w:r>
      <w:r w:rsidR="00135829" w:rsidRPr="00892126">
        <w:rPr>
          <w:sz w:val="18"/>
          <w:szCs w:val="18"/>
        </w:rPr>
        <w:t>ll’art.</w:t>
      </w:r>
      <w:r w:rsidR="00892126" w:rsidRPr="00892126">
        <w:rPr>
          <w:sz w:val="18"/>
          <w:szCs w:val="18"/>
        </w:rPr>
        <w:t>2 punti A/B/C del bando</w:t>
      </w:r>
      <w:r w:rsidRPr="00892126">
        <w:rPr>
          <w:sz w:val="18"/>
          <w:szCs w:val="18"/>
        </w:rPr>
        <w:t>,  che si riferiscono soltanto al soggetto richiedente.</w:t>
      </w:r>
    </w:p>
    <w:p w14:paraId="5039B1BC" w14:textId="77777777" w:rsidR="008472B4" w:rsidRPr="00AF1512" w:rsidRDefault="009A3C24" w:rsidP="00AF1512">
      <w:pPr>
        <w:pStyle w:val="Standard"/>
        <w:spacing w:before="280" w:after="20"/>
        <w:jc w:val="center"/>
        <w:rPr>
          <w:rFonts w:hint="eastAsia"/>
          <w:b/>
          <w:bCs/>
          <w:sz w:val="18"/>
          <w:szCs w:val="18"/>
          <w:u w:val="single"/>
          <w:shd w:val="clear" w:color="auto" w:fill="FFFFFF"/>
        </w:rPr>
      </w:pPr>
      <w:r w:rsidRPr="00AF1512">
        <w:rPr>
          <w:b/>
          <w:bCs/>
          <w:sz w:val="18"/>
          <w:szCs w:val="18"/>
          <w:u w:val="single"/>
          <w:shd w:val="clear" w:color="auto" w:fill="FFFFFF"/>
        </w:rPr>
        <w:t>Dichiara altresì</w:t>
      </w:r>
    </w:p>
    <w:p w14:paraId="50645B74" w14:textId="77777777" w:rsidR="008472B4" w:rsidRDefault="008472B4">
      <w:pPr>
        <w:pStyle w:val="Standard"/>
        <w:spacing w:before="280" w:after="20"/>
        <w:jc w:val="both"/>
        <w:rPr>
          <w:rFonts w:hint="eastAsia"/>
          <w:sz w:val="18"/>
          <w:szCs w:val="18"/>
          <w:shd w:val="clear" w:color="auto" w:fill="FFFFFF"/>
        </w:rPr>
      </w:pPr>
    </w:p>
    <w:p w14:paraId="35154908" w14:textId="77777777" w:rsidR="008472B4" w:rsidRPr="00AF1512" w:rsidRDefault="009A3C24">
      <w:pPr>
        <w:pStyle w:val="Standard"/>
        <w:spacing w:before="280" w:after="20"/>
        <w:jc w:val="both"/>
        <w:rPr>
          <w:rFonts w:hint="eastAsia"/>
          <w:b/>
          <w:bCs/>
          <w:sz w:val="18"/>
          <w:szCs w:val="18"/>
          <w:shd w:val="clear" w:color="auto" w:fill="FFFFFF"/>
        </w:rPr>
      </w:pPr>
      <w:r w:rsidRPr="00AF1512">
        <w:rPr>
          <w:b/>
          <w:bCs/>
          <w:sz w:val="18"/>
          <w:szCs w:val="18"/>
          <w:shd w:val="clear" w:color="auto" w:fill="FFFFFF"/>
        </w:rPr>
        <w:t>di trovarsi in una situazione di disagio derivante da:</w:t>
      </w:r>
    </w:p>
    <w:p w14:paraId="0C9F9439" w14:textId="77777777" w:rsidR="008472B4" w:rsidRPr="00696442" w:rsidRDefault="009A3C24" w:rsidP="009843C3">
      <w:pPr>
        <w:pStyle w:val="Standard"/>
        <w:numPr>
          <w:ilvl w:val="1"/>
          <w:numId w:val="32"/>
        </w:numPr>
        <w:spacing w:before="280" w:after="20"/>
        <w:jc w:val="both"/>
        <w:rPr>
          <w:rFonts w:hint="eastAsia"/>
          <w:sz w:val="18"/>
          <w:szCs w:val="18"/>
        </w:rPr>
      </w:pPr>
      <w:r w:rsidRPr="00696442">
        <w:rPr>
          <w:sz w:val="18"/>
          <w:szCs w:val="18"/>
        </w:rPr>
        <w:t>pubbliche calamità;</w:t>
      </w:r>
    </w:p>
    <w:p w14:paraId="6105F9CA" w14:textId="77777777" w:rsidR="008472B4" w:rsidRPr="00696442" w:rsidRDefault="009A3C24" w:rsidP="009843C3">
      <w:pPr>
        <w:pStyle w:val="Standard"/>
        <w:numPr>
          <w:ilvl w:val="1"/>
          <w:numId w:val="32"/>
        </w:numPr>
        <w:spacing w:before="280" w:after="20"/>
        <w:jc w:val="both"/>
        <w:rPr>
          <w:rFonts w:hint="eastAsia"/>
          <w:sz w:val="18"/>
          <w:szCs w:val="18"/>
        </w:rPr>
      </w:pPr>
      <w:r w:rsidRPr="00696442">
        <w:rPr>
          <w:sz w:val="18"/>
          <w:szCs w:val="18"/>
        </w:rPr>
        <w:t>situazioni emergenziali accertate con ordinanza;</w:t>
      </w:r>
    </w:p>
    <w:p w14:paraId="3D4CA53B" w14:textId="41044384" w:rsidR="008472B4" w:rsidRPr="00696442" w:rsidRDefault="009A3C24" w:rsidP="009843C3">
      <w:pPr>
        <w:pStyle w:val="Standard"/>
        <w:numPr>
          <w:ilvl w:val="1"/>
          <w:numId w:val="32"/>
        </w:numPr>
        <w:spacing w:before="280" w:after="20"/>
        <w:jc w:val="both"/>
        <w:rPr>
          <w:rFonts w:hint="eastAsia"/>
          <w:sz w:val="18"/>
          <w:szCs w:val="18"/>
        </w:rPr>
      </w:pPr>
      <w:r w:rsidRPr="00696442">
        <w:rPr>
          <w:sz w:val="18"/>
          <w:szCs w:val="18"/>
        </w:rPr>
        <w:t>sfratt</w:t>
      </w:r>
      <w:r w:rsidR="00080100">
        <w:rPr>
          <w:sz w:val="18"/>
          <w:szCs w:val="18"/>
        </w:rPr>
        <w:t>o</w:t>
      </w:r>
      <w:r w:rsidRPr="00696442">
        <w:rPr>
          <w:sz w:val="18"/>
          <w:szCs w:val="18"/>
        </w:rPr>
        <w:t xml:space="preserve"> esecutiv</w:t>
      </w:r>
      <w:r w:rsidR="00080100">
        <w:rPr>
          <w:sz w:val="18"/>
          <w:szCs w:val="18"/>
        </w:rPr>
        <w:t>o</w:t>
      </w:r>
      <w:r w:rsidRPr="00696442">
        <w:rPr>
          <w:sz w:val="18"/>
          <w:szCs w:val="18"/>
        </w:rPr>
        <w:t xml:space="preserve"> non prorogabil</w:t>
      </w:r>
      <w:r w:rsidR="00080100">
        <w:rPr>
          <w:sz w:val="18"/>
          <w:szCs w:val="18"/>
        </w:rPr>
        <w:t>e</w:t>
      </w:r>
      <w:r w:rsidRPr="00696442">
        <w:rPr>
          <w:sz w:val="18"/>
          <w:szCs w:val="18"/>
        </w:rPr>
        <w:t>, inserit</w:t>
      </w:r>
      <w:r w:rsidR="004C32E3">
        <w:rPr>
          <w:sz w:val="18"/>
          <w:szCs w:val="18"/>
        </w:rPr>
        <w:t>o</w:t>
      </w:r>
      <w:r w:rsidRPr="00696442">
        <w:rPr>
          <w:sz w:val="18"/>
          <w:szCs w:val="18"/>
        </w:rPr>
        <w:t xml:space="preserve"> negli appositi elenchi per l’esecuzione con la forza pubblica, che</w:t>
      </w:r>
      <w:r w:rsidR="00080100">
        <w:rPr>
          <w:sz w:val="18"/>
          <w:szCs w:val="18"/>
        </w:rPr>
        <w:t xml:space="preserve"> non</w:t>
      </w:r>
      <w:r w:rsidR="006D1CBE">
        <w:rPr>
          <w:sz w:val="18"/>
          <w:szCs w:val="18"/>
        </w:rPr>
        <w:t xml:space="preserve"> </w:t>
      </w:r>
      <w:r w:rsidRPr="00696442">
        <w:rPr>
          <w:sz w:val="18"/>
          <w:szCs w:val="18"/>
        </w:rPr>
        <w:t xml:space="preserve"> sia stat</w:t>
      </w:r>
      <w:r w:rsidR="004C32E3">
        <w:rPr>
          <w:sz w:val="18"/>
          <w:szCs w:val="18"/>
        </w:rPr>
        <w:t>o</w:t>
      </w:r>
      <w:r w:rsidRPr="00696442">
        <w:rPr>
          <w:sz w:val="18"/>
          <w:szCs w:val="18"/>
        </w:rPr>
        <w:t xml:space="preserve"> intimat</w:t>
      </w:r>
      <w:r w:rsidR="004C32E3">
        <w:rPr>
          <w:sz w:val="18"/>
          <w:szCs w:val="18"/>
        </w:rPr>
        <w:t>o</w:t>
      </w:r>
      <w:r w:rsidRPr="00696442">
        <w:rPr>
          <w:sz w:val="18"/>
          <w:szCs w:val="18"/>
        </w:rPr>
        <w:t xml:space="preserve"> per inadempienza contrattuale, con esclusione dei contratti transitori non ad uso di abitazione  principale. É equiparata  al provvedimento esecutivo di sfratto la licenza per finita locazione , purchè rel</w:t>
      </w:r>
      <w:r w:rsidR="00AF1512" w:rsidRPr="00696442">
        <w:rPr>
          <w:sz w:val="18"/>
          <w:szCs w:val="18"/>
        </w:rPr>
        <w:t>a</w:t>
      </w:r>
      <w:r w:rsidRPr="00696442">
        <w:rPr>
          <w:sz w:val="18"/>
          <w:szCs w:val="18"/>
        </w:rPr>
        <w:t>tiva a</w:t>
      </w:r>
      <w:r w:rsidR="00AF1512" w:rsidRPr="00696442">
        <w:rPr>
          <w:sz w:val="18"/>
          <w:szCs w:val="18"/>
        </w:rPr>
        <w:t xml:space="preserve"> contratto di locazione già scaduto alla data di pubblicazione del bando;</w:t>
      </w:r>
    </w:p>
    <w:p w14:paraId="03CE4D9F" w14:textId="76E2881E" w:rsidR="00AF1512" w:rsidRPr="00696442" w:rsidRDefault="00AF1512" w:rsidP="009843C3">
      <w:pPr>
        <w:pStyle w:val="Standard"/>
        <w:numPr>
          <w:ilvl w:val="1"/>
          <w:numId w:val="32"/>
        </w:numPr>
        <w:spacing w:before="280" w:after="20"/>
        <w:jc w:val="both"/>
        <w:rPr>
          <w:rFonts w:hint="eastAsia"/>
          <w:sz w:val="18"/>
          <w:szCs w:val="18"/>
        </w:rPr>
      </w:pPr>
      <w:r w:rsidRPr="00696442">
        <w:rPr>
          <w:sz w:val="18"/>
          <w:szCs w:val="18"/>
        </w:rPr>
        <w:t>morosità incolpevole per il seguente importo….. e per il periodo….. per le seguenti specifiche cause:</w:t>
      </w:r>
    </w:p>
    <w:p w14:paraId="065D3731" w14:textId="7865C337" w:rsidR="00AF1512" w:rsidRPr="00696442" w:rsidRDefault="00AF1512" w:rsidP="009843C3">
      <w:pPr>
        <w:pStyle w:val="Standard"/>
        <w:numPr>
          <w:ilvl w:val="1"/>
          <w:numId w:val="32"/>
        </w:numPr>
        <w:spacing w:before="280" w:after="20"/>
        <w:jc w:val="both"/>
        <w:rPr>
          <w:rFonts w:hint="eastAsia"/>
          <w:sz w:val="18"/>
          <w:szCs w:val="18"/>
        </w:rPr>
      </w:pPr>
      <w:r w:rsidRPr="00696442">
        <w:rPr>
          <w:sz w:val="18"/>
          <w:szCs w:val="18"/>
        </w:rPr>
        <w:t>perdita del lavoro per licenziamento;</w:t>
      </w:r>
    </w:p>
    <w:p w14:paraId="411B0694" w14:textId="77777777" w:rsidR="00AF1512" w:rsidRPr="00696442" w:rsidRDefault="00AF1512" w:rsidP="009843C3">
      <w:pPr>
        <w:pStyle w:val="Standard"/>
        <w:numPr>
          <w:ilvl w:val="1"/>
          <w:numId w:val="32"/>
        </w:numPr>
        <w:spacing w:before="280" w:after="20"/>
        <w:jc w:val="both"/>
        <w:rPr>
          <w:rFonts w:hint="eastAsia"/>
          <w:sz w:val="18"/>
          <w:szCs w:val="18"/>
        </w:rPr>
      </w:pPr>
      <w:r w:rsidRPr="00696442">
        <w:rPr>
          <w:sz w:val="18"/>
          <w:szCs w:val="18"/>
        </w:rPr>
        <w:t>accordi aziendali o sindacali con consistente riduzione dell’orario di lavoro;</w:t>
      </w:r>
    </w:p>
    <w:p w14:paraId="44D83152" w14:textId="77777777" w:rsidR="00AF1512" w:rsidRPr="00696442" w:rsidRDefault="00AF1512" w:rsidP="009843C3">
      <w:pPr>
        <w:pStyle w:val="Standard"/>
        <w:numPr>
          <w:ilvl w:val="1"/>
          <w:numId w:val="32"/>
        </w:numPr>
        <w:spacing w:before="280" w:after="20"/>
        <w:jc w:val="both"/>
        <w:rPr>
          <w:rFonts w:hint="eastAsia"/>
          <w:sz w:val="18"/>
          <w:szCs w:val="18"/>
        </w:rPr>
      </w:pPr>
      <w:r w:rsidRPr="00696442">
        <w:rPr>
          <w:sz w:val="18"/>
          <w:szCs w:val="18"/>
        </w:rPr>
        <w:t>cassa integrazione ordinaria o straordinaria che limiti notevolmente la capacità reddituale;</w:t>
      </w:r>
    </w:p>
    <w:p w14:paraId="34E8EA69" w14:textId="77777777" w:rsidR="00AF1512" w:rsidRPr="00696442" w:rsidRDefault="00AF1512" w:rsidP="009843C3">
      <w:pPr>
        <w:pStyle w:val="Standard"/>
        <w:numPr>
          <w:ilvl w:val="1"/>
          <w:numId w:val="32"/>
        </w:numPr>
        <w:spacing w:before="280" w:after="20"/>
        <w:jc w:val="both"/>
        <w:rPr>
          <w:rFonts w:hint="eastAsia"/>
          <w:sz w:val="18"/>
          <w:szCs w:val="18"/>
        </w:rPr>
      </w:pPr>
      <w:r w:rsidRPr="00696442">
        <w:rPr>
          <w:sz w:val="18"/>
          <w:szCs w:val="18"/>
        </w:rPr>
        <w:t>mancato rinnovo di contratto a termine o di lavoro atipici;</w:t>
      </w:r>
    </w:p>
    <w:p w14:paraId="66758CE4" w14:textId="77777777" w:rsidR="00AF1512" w:rsidRPr="00696442" w:rsidRDefault="00AF1512" w:rsidP="009843C3">
      <w:pPr>
        <w:pStyle w:val="Standard"/>
        <w:numPr>
          <w:ilvl w:val="1"/>
          <w:numId w:val="32"/>
        </w:numPr>
        <w:spacing w:before="280" w:after="20"/>
        <w:jc w:val="both"/>
        <w:rPr>
          <w:rFonts w:hint="eastAsia"/>
          <w:sz w:val="18"/>
          <w:szCs w:val="18"/>
        </w:rPr>
      </w:pPr>
      <w:r w:rsidRPr="00696442">
        <w:rPr>
          <w:sz w:val="18"/>
          <w:szCs w:val="18"/>
        </w:rPr>
        <w:t>cessazione di attività libero-professionali o di imprese registrate, derivanti da cause di forza maggiore o da perdita di avviamento in misura consistente;</w:t>
      </w:r>
    </w:p>
    <w:p w14:paraId="16069394" w14:textId="4467F3E7" w:rsidR="00AF1512" w:rsidRPr="00696442" w:rsidRDefault="00AF1512" w:rsidP="009843C3">
      <w:pPr>
        <w:pStyle w:val="Standard"/>
        <w:numPr>
          <w:ilvl w:val="1"/>
          <w:numId w:val="32"/>
        </w:numPr>
        <w:spacing w:before="280" w:after="20"/>
        <w:jc w:val="both"/>
        <w:rPr>
          <w:rFonts w:hint="eastAsia"/>
          <w:sz w:val="18"/>
          <w:szCs w:val="18"/>
        </w:rPr>
      </w:pPr>
      <w:r w:rsidRPr="00696442">
        <w:rPr>
          <w:sz w:val="18"/>
          <w:szCs w:val="18"/>
        </w:rPr>
        <w:t>malattia grave, infortunio o decesso di un componente del nucleo che abbia comportato, o la consistente riduzione del reddito complessivo del nucleo medesimo, o la necessità dell’impiego di parte notevole del reddito per fronteggiare rilevanti spese mediche assistenziali.</w:t>
      </w:r>
    </w:p>
    <w:p w14:paraId="406BA306" w14:textId="5EFF44D2" w:rsidR="008472B4" w:rsidRPr="00696442" w:rsidRDefault="009A3C24" w:rsidP="009843C3">
      <w:pPr>
        <w:pStyle w:val="Standard"/>
        <w:numPr>
          <w:ilvl w:val="1"/>
          <w:numId w:val="32"/>
        </w:numPr>
        <w:spacing w:before="280" w:after="20"/>
        <w:jc w:val="both"/>
        <w:rPr>
          <w:rFonts w:hint="eastAsia"/>
          <w:sz w:val="18"/>
          <w:szCs w:val="18"/>
        </w:rPr>
      </w:pPr>
      <w:r w:rsidRPr="00696442">
        <w:rPr>
          <w:sz w:val="18"/>
          <w:szCs w:val="18"/>
        </w:rPr>
        <w:t>provvedimenti di espropriazione forzata a seguito di pignoramento che comportano il rilascio di alloggi di proprietà privata;</w:t>
      </w:r>
    </w:p>
    <w:p w14:paraId="777A6F83" w14:textId="77777777" w:rsidR="00AF1512" w:rsidRDefault="00AF1512" w:rsidP="00696442">
      <w:pPr>
        <w:pStyle w:val="Default"/>
        <w:spacing w:after="21"/>
        <w:jc w:val="both"/>
        <w:rPr>
          <w:sz w:val="22"/>
          <w:szCs w:val="22"/>
        </w:rPr>
      </w:pPr>
    </w:p>
    <w:p w14:paraId="7C59E7CE" w14:textId="4702F690" w:rsidR="008472B4" w:rsidRPr="00696442" w:rsidRDefault="009A3C24" w:rsidP="009843C3">
      <w:pPr>
        <w:pStyle w:val="Standard"/>
        <w:numPr>
          <w:ilvl w:val="0"/>
          <w:numId w:val="32"/>
        </w:numPr>
        <w:spacing w:before="280" w:after="20"/>
        <w:jc w:val="both"/>
        <w:rPr>
          <w:rFonts w:hint="eastAsia"/>
          <w:sz w:val="18"/>
          <w:szCs w:val="18"/>
        </w:rPr>
      </w:pPr>
      <w:r w:rsidRPr="00696442">
        <w:rPr>
          <w:sz w:val="18"/>
          <w:szCs w:val="18"/>
        </w:rPr>
        <w:t xml:space="preserve"> grave disabilità e temporanea impossibilità nell’abbattimento delle barriere architettoniche dell’alloggio utilizzato;</w:t>
      </w:r>
    </w:p>
    <w:p w14:paraId="201EC6BE" w14:textId="4D0328FD" w:rsidR="008472B4" w:rsidRPr="00696442" w:rsidRDefault="009A3C24" w:rsidP="009843C3">
      <w:pPr>
        <w:pStyle w:val="Standard"/>
        <w:numPr>
          <w:ilvl w:val="0"/>
          <w:numId w:val="32"/>
        </w:numPr>
        <w:spacing w:before="280" w:after="20"/>
        <w:jc w:val="both"/>
        <w:rPr>
          <w:rFonts w:hint="eastAsia"/>
          <w:sz w:val="18"/>
          <w:szCs w:val="18"/>
        </w:rPr>
      </w:pPr>
      <w:r w:rsidRPr="00696442">
        <w:rPr>
          <w:sz w:val="18"/>
          <w:szCs w:val="18"/>
        </w:rPr>
        <w:t xml:space="preserve"> provvedimento di separazione, omologato dal tribunale, o sentenza passata in giudicato con obbligo di rilascio dell’alloggio;</w:t>
      </w:r>
    </w:p>
    <w:p w14:paraId="16E55B48" w14:textId="77777777" w:rsidR="00696442" w:rsidRDefault="009A3C24" w:rsidP="009843C3">
      <w:pPr>
        <w:pStyle w:val="Standard"/>
        <w:numPr>
          <w:ilvl w:val="0"/>
          <w:numId w:val="32"/>
        </w:numPr>
        <w:spacing w:before="280" w:after="20"/>
        <w:jc w:val="both"/>
        <w:rPr>
          <w:rFonts w:hint="eastAsia"/>
          <w:sz w:val="18"/>
          <w:szCs w:val="18"/>
        </w:rPr>
      </w:pPr>
      <w:r w:rsidRPr="00696442">
        <w:rPr>
          <w:sz w:val="18"/>
          <w:szCs w:val="18"/>
        </w:rPr>
        <w:lastRenderedPageBreak/>
        <w:t>verbale di conciliazione giudiziale con obbligo di rilascio dell’alloggio</w:t>
      </w:r>
    </w:p>
    <w:p w14:paraId="4A04C89F" w14:textId="77777777" w:rsidR="006D1CBE" w:rsidRDefault="009A3C24" w:rsidP="009843C3">
      <w:pPr>
        <w:pStyle w:val="Standard"/>
        <w:numPr>
          <w:ilvl w:val="0"/>
          <w:numId w:val="32"/>
        </w:numPr>
        <w:spacing w:before="280" w:after="20"/>
        <w:jc w:val="both"/>
        <w:rPr>
          <w:rFonts w:hint="eastAsia"/>
          <w:sz w:val="18"/>
          <w:szCs w:val="18"/>
        </w:rPr>
      </w:pPr>
      <w:r w:rsidRPr="00696442">
        <w:rPr>
          <w:sz w:val="18"/>
          <w:szCs w:val="18"/>
        </w:rPr>
        <w:t xml:space="preserve">presenza nel nucleo familiare di un soggetto riconosciuto invalido al 100% </w:t>
      </w:r>
    </w:p>
    <w:p w14:paraId="60059EC3" w14:textId="5E0012B0" w:rsidR="008472B4" w:rsidRPr="006D1CBE" w:rsidRDefault="006D1CBE" w:rsidP="009843C3">
      <w:pPr>
        <w:pStyle w:val="Standard"/>
        <w:numPr>
          <w:ilvl w:val="0"/>
          <w:numId w:val="32"/>
        </w:numPr>
        <w:spacing w:before="280" w:after="20"/>
        <w:jc w:val="both"/>
        <w:rPr>
          <w:rFonts w:hint="eastAsia"/>
          <w:sz w:val="18"/>
          <w:szCs w:val="18"/>
        </w:rPr>
      </w:pPr>
      <w:r w:rsidRPr="00696442">
        <w:rPr>
          <w:sz w:val="18"/>
          <w:szCs w:val="18"/>
        </w:rPr>
        <w:t xml:space="preserve">presenza nel nucleo familiare di un soggetto riconosciuto invalido al 100% </w:t>
      </w:r>
      <w:r w:rsidR="009A3C24" w:rsidRPr="006D1CBE">
        <w:rPr>
          <w:sz w:val="18"/>
          <w:szCs w:val="18"/>
        </w:rPr>
        <w:t>con necessità di assistenza continua</w:t>
      </w:r>
      <w:r>
        <w:rPr>
          <w:sz w:val="18"/>
          <w:szCs w:val="18"/>
        </w:rPr>
        <w:t xml:space="preserve"> e/o </w:t>
      </w:r>
      <w:r w:rsidR="009A3C24" w:rsidRPr="006D1CBE">
        <w:rPr>
          <w:sz w:val="18"/>
          <w:szCs w:val="18"/>
        </w:rPr>
        <w:t>portatore di handicap riconosciuto in situazione di gravità tale da rendere necessario un intervento assistenziale permanente, continuativo e globale nella sfera individuale o in quella di relazione la cui situazione non possa essere altrimenti presa in carico a livello sociosanitario;</w:t>
      </w:r>
    </w:p>
    <w:p w14:paraId="2815AFC0" w14:textId="667CE0D7" w:rsidR="008472B4" w:rsidRPr="00696442" w:rsidRDefault="009A3C24" w:rsidP="009843C3">
      <w:pPr>
        <w:pStyle w:val="Standard"/>
        <w:numPr>
          <w:ilvl w:val="0"/>
          <w:numId w:val="32"/>
        </w:numPr>
        <w:spacing w:before="280" w:after="20"/>
        <w:jc w:val="both"/>
        <w:rPr>
          <w:rFonts w:hint="eastAsia"/>
          <w:sz w:val="18"/>
          <w:szCs w:val="18"/>
        </w:rPr>
      </w:pPr>
      <w:r w:rsidRPr="00696442">
        <w:rPr>
          <w:sz w:val="18"/>
          <w:szCs w:val="18"/>
        </w:rPr>
        <w:t>soggetti fruenti di interventi socio-terapeutici o assistenziali in ragione della loro situazione psico-fisica o di disagio socio-familiare.</w:t>
      </w:r>
    </w:p>
    <w:p w14:paraId="64A8538E" w14:textId="77777777" w:rsidR="008472B4" w:rsidRDefault="008472B4" w:rsidP="00336659">
      <w:pPr>
        <w:pStyle w:val="Default"/>
        <w:jc w:val="center"/>
        <w:rPr>
          <w:sz w:val="23"/>
          <w:szCs w:val="23"/>
        </w:rPr>
      </w:pPr>
    </w:p>
    <w:p w14:paraId="10F1CB24" w14:textId="4771CD09" w:rsidR="00252C90" w:rsidRDefault="00252C90" w:rsidP="00336659">
      <w:pPr>
        <w:suppressAutoHyphens w:val="0"/>
        <w:autoSpaceDE w:val="0"/>
        <w:adjustRightInd w:val="0"/>
        <w:jc w:val="center"/>
        <w:textAlignment w:val="auto"/>
        <w:rPr>
          <w:rFonts w:ascii="Times New Roman" w:hAnsi="Times New Roman" w:cs="Times New Roman"/>
          <w:b/>
          <w:bCs/>
          <w:color w:val="000000"/>
          <w:kern w:val="0"/>
          <w:sz w:val="20"/>
          <w:szCs w:val="20"/>
          <w:lang w:bidi="ar-SA"/>
        </w:rPr>
      </w:pPr>
      <w:r w:rsidRPr="00252C90">
        <w:rPr>
          <w:rFonts w:ascii="Times New Roman" w:hAnsi="Times New Roman" w:cs="Times New Roman"/>
          <w:b/>
          <w:bCs/>
          <w:color w:val="000000"/>
          <w:kern w:val="0"/>
          <w:sz w:val="20"/>
          <w:szCs w:val="20"/>
          <w:lang w:bidi="ar-SA"/>
        </w:rPr>
        <w:t>DICHIARA ALTRESI’ ai fini dell’attribuzione del punteggio</w:t>
      </w:r>
    </w:p>
    <w:p w14:paraId="4AB43DC0" w14:textId="77777777" w:rsidR="006D1CBE" w:rsidRPr="00252C90" w:rsidRDefault="006D1CBE" w:rsidP="00336659">
      <w:pPr>
        <w:suppressAutoHyphens w:val="0"/>
        <w:autoSpaceDE w:val="0"/>
        <w:adjustRightInd w:val="0"/>
        <w:jc w:val="center"/>
        <w:textAlignment w:val="auto"/>
        <w:rPr>
          <w:rFonts w:ascii="Times New Roman" w:hAnsi="Times New Roman" w:cs="Times New Roman"/>
          <w:color w:val="000000"/>
          <w:kern w:val="0"/>
          <w:sz w:val="20"/>
          <w:szCs w:val="20"/>
          <w:lang w:bidi="ar-SA"/>
        </w:rPr>
      </w:pPr>
    </w:p>
    <w:p w14:paraId="270ADDED" w14:textId="07A4B846" w:rsidR="00252C90" w:rsidRPr="003F7805" w:rsidRDefault="00252C90" w:rsidP="009843C3">
      <w:pPr>
        <w:numPr>
          <w:ilvl w:val="0"/>
          <w:numId w:val="33"/>
        </w:numPr>
        <w:suppressAutoHyphens w:val="0"/>
        <w:autoSpaceDE w:val="0"/>
        <w:adjustRightInd w:val="0"/>
        <w:spacing w:after="16"/>
        <w:jc w:val="both"/>
        <w:textAlignment w:val="auto"/>
        <w:rPr>
          <w:rFonts w:hint="eastAsia"/>
          <w:sz w:val="18"/>
          <w:szCs w:val="18"/>
        </w:rPr>
      </w:pPr>
      <w:r w:rsidRPr="003F7805">
        <w:rPr>
          <w:sz w:val="18"/>
          <w:szCs w:val="18"/>
        </w:rPr>
        <w:t>di essere in carico ai Servizi Sociali Territoriali con presa in carico. Assistente S</w:t>
      </w:r>
      <w:r w:rsidR="00336659" w:rsidRPr="003F7805">
        <w:rPr>
          <w:sz w:val="18"/>
          <w:szCs w:val="18"/>
        </w:rPr>
        <w:t>ociale</w:t>
      </w:r>
      <w:r w:rsidR="006D1CBE" w:rsidRPr="003F7805">
        <w:rPr>
          <w:sz w:val="18"/>
          <w:szCs w:val="18"/>
        </w:rPr>
        <w:t>………</w:t>
      </w:r>
    </w:p>
    <w:p w14:paraId="66F08943" w14:textId="77777777" w:rsidR="00252C90" w:rsidRPr="003F7805" w:rsidRDefault="00252C90" w:rsidP="009843C3">
      <w:pPr>
        <w:numPr>
          <w:ilvl w:val="0"/>
          <w:numId w:val="33"/>
        </w:numPr>
        <w:suppressAutoHyphens w:val="0"/>
        <w:autoSpaceDE w:val="0"/>
        <w:adjustRightInd w:val="0"/>
        <w:spacing w:after="16"/>
        <w:jc w:val="both"/>
        <w:textAlignment w:val="auto"/>
        <w:rPr>
          <w:rFonts w:hint="eastAsia"/>
          <w:sz w:val="18"/>
          <w:szCs w:val="18"/>
        </w:rPr>
      </w:pPr>
      <w:r w:rsidRPr="003F7805">
        <w:rPr>
          <w:sz w:val="18"/>
          <w:szCs w:val="18"/>
        </w:rPr>
        <w:t xml:space="preserve">in relazione alla procedura di sfratto/rilascio: </w:t>
      </w:r>
    </w:p>
    <w:p w14:paraId="422845F1" w14:textId="77777777" w:rsidR="002660D2" w:rsidRPr="003F7805" w:rsidRDefault="00252C90" w:rsidP="009843C3">
      <w:pPr>
        <w:pStyle w:val="Paragrafoelenco"/>
        <w:numPr>
          <w:ilvl w:val="0"/>
          <w:numId w:val="35"/>
        </w:numPr>
        <w:suppressAutoHyphens w:val="0"/>
        <w:autoSpaceDE w:val="0"/>
        <w:adjustRightInd w:val="0"/>
        <w:spacing w:after="16"/>
        <w:jc w:val="both"/>
        <w:textAlignment w:val="auto"/>
        <w:rPr>
          <w:rFonts w:hint="eastAsia"/>
          <w:sz w:val="18"/>
          <w:szCs w:val="18"/>
        </w:rPr>
      </w:pPr>
      <w:r w:rsidRPr="003F7805">
        <w:rPr>
          <w:sz w:val="18"/>
          <w:szCs w:val="18"/>
        </w:rPr>
        <w:t xml:space="preserve">fase sfratto…………………………….. </w:t>
      </w:r>
      <w:r w:rsidR="002660D2" w:rsidRPr="003F7805">
        <w:rPr>
          <w:sz w:val="18"/>
          <w:szCs w:val="18"/>
        </w:rPr>
        <w:t xml:space="preserve">. </w:t>
      </w:r>
    </w:p>
    <w:p w14:paraId="773665D3" w14:textId="77777777" w:rsidR="002660D2" w:rsidRPr="003F7805" w:rsidRDefault="00252C90" w:rsidP="009843C3">
      <w:pPr>
        <w:pStyle w:val="Paragrafoelenco"/>
        <w:numPr>
          <w:ilvl w:val="0"/>
          <w:numId w:val="35"/>
        </w:numPr>
        <w:suppressAutoHyphens w:val="0"/>
        <w:autoSpaceDE w:val="0"/>
        <w:adjustRightInd w:val="0"/>
        <w:spacing w:after="16"/>
        <w:jc w:val="both"/>
        <w:textAlignment w:val="auto"/>
        <w:rPr>
          <w:rFonts w:hint="eastAsia"/>
          <w:sz w:val="18"/>
          <w:szCs w:val="18"/>
        </w:rPr>
      </w:pPr>
      <w:r w:rsidRPr="003F7805">
        <w:rPr>
          <w:sz w:val="18"/>
          <w:szCs w:val="18"/>
        </w:rPr>
        <w:t xml:space="preserve">numero di accessi …………………… </w:t>
      </w:r>
    </w:p>
    <w:p w14:paraId="190FEDFF" w14:textId="4255F8CB" w:rsidR="00252C90" w:rsidRPr="003F7805" w:rsidRDefault="00252C90" w:rsidP="009843C3">
      <w:pPr>
        <w:pStyle w:val="Paragrafoelenco"/>
        <w:numPr>
          <w:ilvl w:val="0"/>
          <w:numId w:val="35"/>
        </w:numPr>
        <w:suppressAutoHyphens w:val="0"/>
        <w:autoSpaceDE w:val="0"/>
        <w:adjustRightInd w:val="0"/>
        <w:spacing w:after="16"/>
        <w:jc w:val="both"/>
        <w:textAlignment w:val="auto"/>
        <w:rPr>
          <w:rFonts w:hint="eastAsia"/>
          <w:sz w:val="18"/>
          <w:szCs w:val="18"/>
        </w:rPr>
      </w:pPr>
      <w:r w:rsidRPr="003F7805">
        <w:rPr>
          <w:sz w:val="18"/>
          <w:szCs w:val="18"/>
        </w:rPr>
        <w:t xml:space="preserve">data prossimo accesso…………………….. </w:t>
      </w:r>
    </w:p>
    <w:p w14:paraId="132A0284" w14:textId="77777777" w:rsidR="00252C90" w:rsidRPr="003F7805" w:rsidRDefault="00252C90" w:rsidP="009843C3">
      <w:pPr>
        <w:numPr>
          <w:ilvl w:val="0"/>
          <w:numId w:val="33"/>
        </w:numPr>
        <w:suppressAutoHyphens w:val="0"/>
        <w:autoSpaceDE w:val="0"/>
        <w:adjustRightInd w:val="0"/>
        <w:spacing w:after="16"/>
        <w:jc w:val="both"/>
        <w:textAlignment w:val="auto"/>
        <w:rPr>
          <w:rFonts w:hint="eastAsia"/>
          <w:sz w:val="18"/>
          <w:szCs w:val="18"/>
        </w:rPr>
      </w:pPr>
      <w:r w:rsidRPr="003F7805">
        <w:rPr>
          <w:sz w:val="18"/>
          <w:szCs w:val="18"/>
        </w:rPr>
        <w:t xml:space="preserve">di aver ricevuto diffida ad adempiere al canone di locazione in data ……………………..per Euro………….. </w:t>
      </w:r>
    </w:p>
    <w:p w14:paraId="4DAF423E" w14:textId="77777777" w:rsidR="00252C90" w:rsidRPr="003F7805" w:rsidRDefault="00252C90" w:rsidP="009843C3">
      <w:pPr>
        <w:numPr>
          <w:ilvl w:val="0"/>
          <w:numId w:val="33"/>
        </w:numPr>
        <w:suppressAutoHyphens w:val="0"/>
        <w:autoSpaceDE w:val="0"/>
        <w:adjustRightInd w:val="0"/>
        <w:spacing w:after="16"/>
        <w:jc w:val="both"/>
        <w:textAlignment w:val="auto"/>
        <w:rPr>
          <w:rFonts w:hint="eastAsia"/>
          <w:sz w:val="18"/>
          <w:szCs w:val="18"/>
        </w:rPr>
      </w:pPr>
      <w:r w:rsidRPr="003F7805">
        <w:rPr>
          <w:sz w:val="18"/>
          <w:szCs w:val="18"/>
        </w:rPr>
        <w:t xml:space="preserve">che nel nucleo è presente una situazione d’invalidità certificata nella misura pari a …………………………………; </w:t>
      </w:r>
    </w:p>
    <w:p w14:paraId="578D1884" w14:textId="77777777" w:rsidR="00252C90" w:rsidRPr="003F7805" w:rsidRDefault="00252C90" w:rsidP="009843C3">
      <w:pPr>
        <w:numPr>
          <w:ilvl w:val="0"/>
          <w:numId w:val="33"/>
        </w:numPr>
        <w:suppressAutoHyphens w:val="0"/>
        <w:autoSpaceDE w:val="0"/>
        <w:adjustRightInd w:val="0"/>
        <w:spacing w:after="16"/>
        <w:jc w:val="both"/>
        <w:textAlignment w:val="auto"/>
        <w:rPr>
          <w:rFonts w:hint="eastAsia"/>
          <w:sz w:val="18"/>
          <w:szCs w:val="18"/>
        </w:rPr>
      </w:pPr>
      <w:r w:rsidRPr="003F7805">
        <w:rPr>
          <w:sz w:val="18"/>
          <w:szCs w:val="18"/>
        </w:rPr>
        <w:t xml:space="preserve">di usufruire di intervento d’albergazione con progetto sociale presso …….………………. dalla data del………………….. </w:t>
      </w:r>
    </w:p>
    <w:p w14:paraId="5AF2718B" w14:textId="77777777" w:rsidR="00252C90" w:rsidRPr="003F7805" w:rsidRDefault="00252C90" w:rsidP="009843C3">
      <w:pPr>
        <w:numPr>
          <w:ilvl w:val="0"/>
          <w:numId w:val="33"/>
        </w:numPr>
        <w:suppressAutoHyphens w:val="0"/>
        <w:autoSpaceDE w:val="0"/>
        <w:adjustRightInd w:val="0"/>
        <w:spacing w:after="16"/>
        <w:jc w:val="both"/>
        <w:textAlignment w:val="auto"/>
        <w:rPr>
          <w:rFonts w:hint="eastAsia"/>
          <w:sz w:val="18"/>
          <w:szCs w:val="18"/>
        </w:rPr>
      </w:pPr>
      <w:r w:rsidRPr="003F7805">
        <w:rPr>
          <w:sz w:val="18"/>
          <w:szCs w:val="18"/>
        </w:rPr>
        <w:t xml:space="preserve">di trovarsi in una situazione di occupazione di alloggio improprio, diverso dall’albergazione, presso ……………………………. dalla data del …………………………………………………………. </w:t>
      </w:r>
    </w:p>
    <w:p w14:paraId="21FAC96C" w14:textId="4C9E5D55" w:rsidR="00252C90" w:rsidRPr="00252C90" w:rsidRDefault="00252C90" w:rsidP="009843C3">
      <w:pPr>
        <w:numPr>
          <w:ilvl w:val="0"/>
          <w:numId w:val="33"/>
        </w:numPr>
        <w:suppressAutoHyphens w:val="0"/>
        <w:autoSpaceDE w:val="0"/>
        <w:adjustRightInd w:val="0"/>
        <w:jc w:val="both"/>
        <w:textAlignment w:val="auto"/>
        <w:rPr>
          <w:rFonts w:ascii="Times New Roman" w:hAnsi="Times New Roman" w:cs="Times New Roman"/>
          <w:color w:val="000000"/>
          <w:kern w:val="0"/>
          <w:sz w:val="20"/>
          <w:szCs w:val="20"/>
          <w:lang w:bidi="ar-SA"/>
        </w:rPr>
      </w:pPr>
      <w:r w:rsidRPr="003F7805">
        <w:rPr>
          <w:sz w:val="18"/>
          <w:szCs w:val="18"/>
        </w:rPr>
        <w:t>altro………………………………………………………………………………………………………………..</w:t>
      </w:r>
      <w:r w:rsidRPr="00252C90">
        <w:rPr>
          <w:rFonts w:ascii="Times New Roman" w:hAnsi="Times New Roman" w:cs="Times New Roman"/>
          <w:color w:val="000000"/>
          <w:kern w:val="0"/>
          <w:sz w:val="20"/>
          <w:szCs w:val="20"/>
          <w:lang w:bidi="ar-SA"/>
        </w:rPr>
        <w:t xml:space="preserve"> </w:t>
      </w:r>
    </w:p>
    <w:p w14:paraId="270822CE" w14:textId="77777777" w:rsidR="00252C90" w:rsidRDefault="00252C90">
      <w:pPr>
        <w:pStyle w:val="Default"/>
        <w:jc w:val="both"/>
        <w:rPr>
          <w:sz w:val="23"/>
          <w:szCs w:val="23"/>
        </w:rPr>
      </w:pPr>
    </w:p>
    <w:p w14:paraId="366F9417" w14:textId="77777777" w:rsidR="00206EC5" w:rsidRDefault="00206EC5">
      <w:pPr>
        <w:pStyle w:val="Default"/>
        <w:jc w:val="both"/>
        <w:rPr>
          <w:sz w:val="23"/>
          <w:szCs w:val="23"/>
        </w:rPr>
      </w:pPr>
    </w:p>
    <w:p w14:paraId="053A8C2A" w14:textId="5FF45BB2" w:rsidR="00206EC5" w:rsidRDefault="00206EC5" w:rsidP="009C08E4">
      <w:pPr>
        <w:pStyle w:val="Default"/>
        <w:jc w:val="center"/>
        <w:rPr>
          <w:b/>
          <w:bCs/>
          <w:sz w:val="23"/>
          <w:szCs w:val="23"/>
        </w:rPr>
      </w:pPr>
      <w:r w:rsidRPr="00206EC5">
        <w:rPr>
          <w:b/>
          <w:bCs/>
          <w:sz w:val="23"/>
          <w:szCs w:val="23"/>
        </w:rPr>
        <w:t>DICHIARA, INFINE</w:t>
      </w:r>
    </w:p>
    <w:p w14:paraId="7DC87539" w14:textId="77777777" w:rsidR="009C08E4" w:rsidRPr="00206EC5" w:rsidRDefault="009C08E4" w:rsidP="009C08E4">
      <w:pPr>
        <w:pStyle w:val="Default"/>
        <w:jc w:val="center"/>
        <w:rPr>
          <w:sz w:val="23"/>
          <w:szCs w:val="23"/>
        </w:rPr>
      </w:pPr>
    </w:p>
    <w:p w14:paraId="321FE586" w14:textId="77777777" w:rsidR="00206EC5" w:rsidRPr="00CD4EF9" w:rsidRDefault="00206EC5" w:rsidP="009843C3">
      <w:pPr>
        <w:pStyle w:val="Default"/>
        <w:numPr>
          <w:ilvl w:val="0"/>
          <w:numId w:val="34"/>
        </w:numPr>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 xml:space="preserve">che, in caso di cambio di abitazione, si impegna a comunicare tempestivamente il nuovo indirizzo. </w:t>
      </w:r>
    </w:p>
    <w:p w14:paraId="0CB51D59" w14:textId="53BE1EB1" w:rsidR="00206EC5" w:rsidRPr="00CD4EF9" w:rsidRDefault="00206EC5" w:rsidP="009843C3">
      <w:pPr>
        <w:pStyle w:val="Default"/>
        <w:numPr>
          <w:ilvl w:val="0"/>
          <w:numId w:val="36"/>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 xml:space="preserve">Di aver preso visione dell’avviso per l’accesso al conferimento provvisorio di alloggi ERP in Utilizzo Autorizzato e di essere a conoscenza che la propria posizione in graduatoria potrà variare a seguito degli aggiornamenti periodici previsti in base al Regolamento citato in premessa  </w:t>
      </w:r>
    </w:p>
    <w:p w14:paraId="1B33A6BE" w14:textId="15C5A58C" w:rsidR="00206EC5" w:rsidRPr="00CD4EF9" w:rsidRDefault="00206EC5"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 xml:space="preserve">di essere a conoscenza del fatto che il Comune di </w:t>
      </w:r>
      <w:r w:rsidR="00C21D04" w:rsidRPr="00CD4EF9">
        <w:rPr>
          <w:rFonts w:ascii="Liberation Serif" w:eastAsia="NSimSun" w:hAnsi="Liberation Serif" w:cs="Lucida Sans"/>
          <w:color w:val="auto"/>
          <w:sz w:val="18"/>
          <w:szCs w:val="18"/>
        </w:rPr>
        <w:t>Terricciola</w:t>
      </w:r>
      <w:r w:rsidRPr="00CD4EF9">
        <w:rPr>
          <w:rFonts w:ascii="Liberation Serif" w:eastAsia="NSimSun" w:hAnsi="Liberation Serif" w:cs="Lucida Sans"/>
          <w:color w:val="auto"/>
          <w:sz w:val="18"/>
          <w:szCs w:val="18"/>
        </w:rPr>
        <w:t xml:space="preserve"> potrà effettuare controlli a campione per la verifica delle autocertificazioni presentate e nei casi di rilascio di dichiarazioni false rilasciate al fine di ottenere indebitamente il beneficio del conferimento provvisorio dell’alloggio il richiedente decadrà immediatamente dal beneficio concessogli, e incorrerà nelle sanzioni previste dal codice penale e dalle leggi specifiche in materia. </w:t>
      </w:r>
    </w:p>
    <w:p w14:paraId="27907E79" w14:textId="6AF7EE37" w:rsidR="00206EC5" w:rsidRPr="00CD4EF9" w:rsidRDefault="00206EC5"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di allegare</w:t>
      </w:r>
      <w:r w:rsidR="00DA228A">
        <w:rPr>
          <w:rFonts w:ascii="Liberation Serif" w:eastAsia="NSimSun" w:hAnsi="Liberation Serif" w:cs="Lucida Sans"/>
          <w:color w:val="auto"/>
          <w:sz w:val="18"/>
          <w:szCs w:val="18"/>
        </w:rPr>
        <w:t xml:space="preserve"> copia di un documento di identit</w:t>
      </w:r>
      <w:r w:rsidR="003D5FA5">
        <w:rPr>
          <w:rFonts w:ascii="Liberation Serif" w:eastAsia="NSimSun" w:hAnsi="Liberation Serif" w:cs="Lucida Sans"/>
          <w:color w:val="auto"/>
          <w:sz w:val="18"/>
          <w:szCs w:val="18"/>
        </w:rPr>
        <w:t>à e</w:t>
      </w:r>
      <w:r w:rsidRPr="00CD4EF9">
        <w:rPr>
          <w:rFonts w:ascii="Liberation Serif" w:eastAsia="NSimSun" w:hAnsi="Liberation Serif" w:cs="Lucida Sans"/>
          <w:color w:val="auto"/>
          <w:sz w:val="18"/>
          <w:szCs w:val="18"/>
        </w:rPr>
        <w:t xml:space="preserve"> indicare quali tra i seguenti documenti il richiedente intende allegare alla domanda </w:t>
      </w:r>
    </w:p>
    <w:p w14:paraId="1F977687" w14:textId="77777777" w:rsidR="00FD3276" w:rsidRPr="00CD4EF9" w:rsidRDefault="00FD3276"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 xml:space="preserve">permesso di soggiorno in corso di validità (solo per le domande presentate dai cittadini di uno Stato non aderente all’Unione Europea); </w:t>
      </w:r>
    </w:p>
    <w:p w14:paraId="10AACFAB" w14:textId="77777777" w:rsidR="00FD3276" w:rsidRPr="00CD4EF9" w:rsidRDefault="00FD3276"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 xml:space="preserve">copia del contratto di locazione registrato per l’alloggio ad uso di abitazione principale del nucleo richiedente; </w:t>
      </w:r>
    </w:p>
    <w:p w14:paraId="03ED9690" w14:textId="77777777" w:rsidR="00FD3276" w:rsidRPr="00CD4EF9" w:rsidRDefault="00FD3276"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 xml:space="preserve">dichiarazione ISE o ISEE rilasciata secondo quanto disposto dal D.P.C.M. n°159 del 5 dicembre 2013 e D.Dirett. 7 novembre 2014 del Ministero del Lavoro e delle Politiche Sociali o ISEE corrente; </w:t>
      </w:r>
    </w:p>
    <w:p w14:paraId="32D0B260" w14:textId="77777777" w:rsidR="00FD3276" w:rsidRPr="00CD4EF9" w:rsidRDefault="00FD3276" w:rsidP="00EE414B">
      <w:pPr>
        <w:suppressAutoHyphens w:val="0"/>
        <w:autoSpaceDE w:val="0"/>
        <w:adjustRightInd w:val="0"/>
        <w:jc w:val="both"/>
        <w:textAlignment w:val="auto"/>
        <w:rPr>
          <w:rFonts w:hint="eastAsia"/>
          <w:sz w:val="18"/>
          <w:szCs w:val="18"/>
        </w:rPr>
      </w:pPr>
    </w:p>
    <w:p w14:paraId="15ABA841" w14:textId="77777777" w:rsidR="00FF5BC7" w:rsidRPr="00CD4EF9" w:rsidRDefault="00FD3276"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atto di diffida relativa al mancato pagamento dei canoni di locazione del locatore;</w:t>
      </w:r>
      <w:r w:rsidR="00FF5BC7" w:rsidRPr="00CD4EF9">
        <w:rPr>
          <w:rFonts w:ascii="Liberation Serif" w:eastAsia="NSimSun" w:hAnsi="Liberation Serif" w:cs="Lucida Sans"/>
          <w:color w:val="auto"/>
          <w:sz w:val="18"/>
          <w:szCs w:val="18"/>
        </w:rPr>
        <w:t xml:space="preserve"> oppure</w:t>
      </w:r>
      <w:r w:rsidRPr="00CD4EF9">
        <w:rPr>
          <w:rFonts w:ascii="Liberation Serif" w:eastAsia="NSimSun" w:hAnsi="Liberation Serif" w:cs="Lucida Sans"/>
          <w:color w:val="auto"/>
          <w:sz w:val="18"/>
          <w:szCs w:val="18"/>
        </w:rPr>
        <w:t xml:space="preserve"> copia dell’intimazione di sfratto e se già intervenuta, copia del verbale della prima udienza oppure copia dell’ordinanza di convalida di sfratt</w:t>
      </w:r>
      <w:r w:rsidR="00FA37A0" w:rsidRPr="00CD4EF9">
        <w:rPr>
          <w:rFonts w:ascii="Liberation Serif" w:eastAsia="NSimSun" w:hAnsi="Liberation Serif" w:cs="Lucida Sans"/>
          <w:color w:val="auto"/>
          <w:sz w:val="18"/>
          <w:szCs w:val="18"/>
        </w:rPr>
        <w:t xml:space="preserve">o </w:t>
      </w:r>
      <w:r w:rsidRPr="00CD4EF9">
        <w:rPr>
          <w:rFonts w:ascii="Liberation Serif" w:eastAsia="NSimSun" w:hAnsi="Liberation Serif" w:cs="Lucida Sans"/>
          <w:color w:val="auto"/>
          <w:sz w:val="18"/>
          <w:szCs w:val="18"/>
        </w:rPr>
        <w:t>per morosità, dell’eventuale precetto, dell’eventuale significazione, degli accessi giudiziari;</w:t>
      </w:r>
    </w:p>
    <w:p w14:paraId="75627DF5" w14:textId="77777777" w:rsidR="00FF5BC7" w:rsidRPr="00CD4EF9" w:rsidRDefault="00FF5BC7" w:rsidP="00FF5BC7">
      <w:pPr>
        <w:pStyle w:val="Paragrafoelenco"/>
        <w:rPr>
          <w:rFonts w:hint="eastAsia"/>
          <w:sz w:val="18"/>
          <w:szCs w:val="18"/>
        </w:rPr>
      </w:pPr>
    </w:p>
    <w:p w14:paraId="51448F7A" w14:textId="77777777" w:rsidR="00896DAB" w:rsidRPr="00CD4EF9" w:rsidRDefault="00FD3276"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 xml:space="preserve">documentazione comprovante il possesso delle condizioni soggettive (art. 1, comma 2) </w:t>
      </w:r>
    </w:p>
    <w:p w14:paraId="4E411F93" w14:textId="77777777" w:rsidR="00896DAB" w:rsidRPr="00CD4EF9" w:rsidRDefault="00896DAB" w:rsidP="00896DAB">
      <w:pPr>
        <w:pStyle w:val="Paragrafoelenco"/>
        <w:rPr>
          <w:rFonts w:hint="eastAsia"/>
          <w:sz w:val="18"/>
          <w:szCs w:val="18"/>
        </w:rPr>
      </w:pPr>
    </w:p>
    <w:p w14:paraId="0AF24461" w14:textId="77777777" w:rsidR="00896DAB" w:rsidRPr="00CD4EF9" w:rsidRDefault="00FD3276"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 xml:space="preserve">provvedimento di risoluzione definitiva del rapporto di lavoro (licenziamento); </w:t>
      </w:r>
    </w:p>
    <w:p w14:paraId="0B360207" w14:textId="77777777" w:rsidR="00896DAB" w:rsidRPr="00CD4EF9" w:rsidRDefault="00896DAB" w:rsidP="00896DAB">
      <w:pPr>
        <w:pStyle w:val="Paragrafoelenco"/>
        <w:rPr>
          <w:rFonts w:hint="eastAsia"/>
          <w:sz w:val="18"/>
          <w:szCs w:val="18"/>
        </w:rPr>
      </w:pPr>
    </w:p>
    <w:p w14:paraId="5544E317" w14:textId="77777777" w:rsidR="00896DAB" w:rsidRPr="00CD4EF9" w:rsidRDefault="00FD3276"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 xml:space="preserve">documento da cui risulti la riduzione dell’orario di lavoro a seguito di accordi aziendali, la concessione della Cassa integrazione guadagni ordinaria (CIGO) o straordinaria (CIGS), il mancato rinnovo di contratto a termine o contratto di lavoro atipico; </w:t>
      </w:r>
    </w:p>
    <w:p w14:paraId="4EC8B9D4" w14:textId="77777777" w:rsidR="00896DAB" w:rsidRPr="00CD4EF9" w:rsidRDefault="00896DAB" w:rsidP="00896DAB">
      <w:pPr>
        <w:pStyle w:val="Paragrafoelenco"/>
        <w:rPr>
          <w:rFonts w:hint="eastAsia"/>
          <w:sz w:val="18"/>
          <w:szCs w:val="18"/>
        </w:rPr>
      </w:pPr>
    </w:p>
    <w:p w14:paraId="095CAAEC" w14:textId="77777777" w:rsidR="00896DAB" w:rsidRPr="00CD4EF9" w:rsidRDefault="00FD3276"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 xml:space="preserve">istanza di cancellazione dell’Impresa dai Registri e dagli Albi della Camera di Commercio, Industria, Artigianato e Agricoltura competente e documentazione comprovante la cessazione di attività libero- professionali o di imprese registrate derivanti da cause di forza maggiore o da perdita di avviamento in misura consistente; </w:t>
      </w:r>
    </w:p>
    <w:p w14:paraId="4315DA54" w14:textId="77777777" w:rsidR="00896DAB" w:rsidRPr="00CD4EF9" w:rsidRDefault="00896DAB" w:rsidP="00896DAB">
      <w:pPr>
        <w:pStyle w:val="Paragrafoelenco"/>
        <w:rPr>
          <w:rFonts w:hint="eastAsia"/>
          <w:sz w:val="18"/>
          <w:szCs w:val="18"/>
        </w:rPr>
      </w:pPr>
    </w:p>
    <w:p w14:paraId="48E0E94C" w14:textId="77777777" w:rsidR="00896DAB" w:rsidRPr="00CD4EF9" w:rsidRDefault="00FD3276"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 xml:space="preserve">documentazione comprovante malattia grave, infortunio o decesso di un componente il nucleo familiare che abbia comportato la consistente riduzione del reddito complessivo del nucleo medesimo o la necessità dell’impiego di parte notevole del reddito per fronteggiare rilevanti spese mediche e assistenziali; </w:t>
      </w:r>
    </w:p>
    <w:p w14:paraId="7762D87B" w14:textId="77777777" w:rsidR="00896DAB" w:rsidRPr="00CD4EF9" w:rsidRDefault="00896DAB" w:rsidP="00896DAB">
      <w:pPr>
        <w:pStyle w:val="Paragrafoelenco"/>
        <w:rPr>
          <w:rFonts w:hint="eastAsia"/>
          <w:sz w:val="18"/>
          <w:szCs w:val="18"/>
        </w:rPr>
      </w:pPr>
    </w:p>
    <w:p w14:paraId="009E6BA0" w14:textId="77777777" w:rsidR="00322283" w:rsidRPr="00CD4EF9" w:rsidRDefault="00FD3276"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 xml:space="preserve">documentazione attestante lo stato di invalidità </w:t>
      </w:r>
    </w:p>
    <w:p w14:paraId="58937872" w14:textId="77777777" w:rsidR="00322283" w:rsidRPr="00CD4EF9" w:rsidRDefault="00322283" w:rsidP="00322283">
      <w:pPr>
        <w:pStyle w:val="Paragrafoelenco"/>
        <w:rPr>
          <w:rFonts w:hint="eastAsia"/>
          <w:sz w:val="18"/>
          <w:szCs w:val="18"/>
        </w:rPr>
      </w:pPr>
    </w:p>
    <w:p w14:paraId="7B283627" w14:textId="77777777" w:rsidR="00322283" w:rsidRPr="00CD4EF9" w:rsidRDefault="00FD3276"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lastRenderedPageBreak/>
        <w:t xml:space="preserve">copia provvedimento di espropriazione forzata con rilascio alloggio </w:t>
      </w:r>
    </w:p>
    <w:p w14:paraId="50B26FA0" w14:textId="77777777" w:rsidR="00322283" w:rsidRPr="00CD4EF9" w:rsidRDefault="00322283" w:rsidP="00322283">
      <w:pPr>
        <w:pStyle w:val="Paragrafoelenco"/>
        <w:rPr>
          <w:rFonts w:hint="eastAsia"/>
          <w:sz w:val="18"/>
          <w:szCs w:val="18"/>
        </w:rPr>
      </w:pPr>
    </w:p>
    <w:p w14:paraId="6A054E88" w14:textId="77777777" w:rsidR="00322283" w:rsidRPr="00CD4EF9" w:rsidRDefault="00FD3276"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 xml:space="preserve">copia provvedimento di separazione con obbligo di rilascio alloggio </w:t>
      </w:r>
    </w:p>
    <w:p w14:paraId="68A2A3C0" w14:textId="77777777" w:rsidR="00322283" w:rsidRPr="00CD4EF9" w:rsidRDefault="00322283" w:rsidP="00322283">
      <w:pPr>
        <w:pStyle w:val="Paragrafoelenco"/>
        <w:rPr>
          <w:rFonts w:hint="eastAsia"/>
          <w:sz w:val="18"/>
          <w:szCs w:val="18"/>
        </w:rPr>
      </w:pPr>
    </w:p>
    <w:p w14:paraId="47A9A6F4" w14:textId="77777777" w:rsidR="00322283" w:rsidRPr="00CD4EF9" w:rsidRDefault="00FD3276"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 xml:space="preserve">copia di separazione giudiziale con assegnazione di titolarità di diritti reali su immobili </w:t>
      </w:r>
    </w:p>
    <w:p w14:paraId="5276C990" w14:textId="77777777" w:rsidR="00322283" w:rsidRPr="00CD4EF9" w:rsidRDefault="00322283" w:rsidP="00322283">
      <w:pPr>
        <w:pStyle w:val="Paragrafoelenco"/>
        <w:rPr>
          <w:rFonts w:hint="eastAsia"/>
          <w:sz w:val="18"/>
          <w:szCs w:val="18"/>
        </w:rPr>
      </w:pPr>
    </w:p>
    <w:p w14:paraId="725108AC" w14:textId="77777777" w:rsidR="00322283" w:rsidRPr="00CD4EF9" w:rsidRDefault="00FD3276"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 xml:space="preserve">copia di verbale di conciliazione giudiziale con obbligo di rilascio alloggio </w:t>
      </w:r>
    </w:p>
    <w:p w14:paraId="29C6B50F" w14:textId="77777777" w:rsidR="00322283" w:rsidRPr="00CD4EF9" w:rsidRDefault="00322283" w:rsidP="00322283">
      <w:pPr>
        <w:pStyle w:val="Paragrafoelenco"/>
        <w:rPr>
          <w:rFonts w:hint="eastAsia"/>
          <w:sz w:val="18"/>
          <w:szCs w:val="18"/>
        </w:rPr>
      </w:pPr>
    </w:p>
    <w:p w14:paraId="493242A0" w14:textId="77777777" w:rsidR="00322283" w:rsidRPr="00CD4EF9" w:rsidRDefault="00FD3276"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 xml:space="preserve">carta di circolazione dei beni mobili registrati in titolarità dei componenti del nucleo </w:t>
      </w:r>
    </w:p>
    <w:p w14:paraId="2832DE4D" w14:textId="77777777" w:rsidR="00322283" w:rsidRPr="00CD4EF9" w:rsidRDefault="00322283" w:rsidP="00322283">
      <w:pPr>
        <w:pStyle w:val="Paragrafoelenco"/>
        <w:rPr>
          <w:rFonts w:hint="eastAsia"/>
          <w:sz w:val="18"/>
          <w:szCs w:val="18"/>
        </w:rPr>
      </w:pPr>
    </w:p>
    <w:p w14:paraId="218E1C53" w14:textId="75A585A0" w:rsidR="00FD3276" w:rsidRPr="00CD4EF9" w:rsidRDefault="00FD3276"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 xml:space="preserve">Altro (specificare) ……………………………………………………………………………………………… </w:t>
      </w:r>
    </w:p>
    <w:p w14:paraId="63E15DA3" w14:textId="77777777" w:rsidR="00FD3276" w:rsidRPr="00CD4EF9" w:rsidRDefault="00FD3276" w:rsidP="00FD3276">
      <w:pPr>
        <w:suppressAutoHyphens w:val="0"/>
        <w:autoSpaceDE w:val="0"/>
        <w:adjustRightInd w:val="0"/>
        <w:textAlignment w:val="auto"/>
        <w:rPr>
          <w:rFonts w:hint="eastAsia"/>
          <w:sz w:val="18"/>
          <w:szCs w:val="18"/>
        </w:rPr>
      </w:pPr>
    </w:p>
    <w:p w14:paraId="57D22CFA" w14:textId="77777777" w:rsidR="00FD3276" w:rsidRPr="00CD4EF9" w:rsidRDefault="00FD3276"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Luogo Data Firma</w:t>
      </w:r>
    </w:p>
    <w:p w14:paraId="2375DB58" w14:textId="77777777" w:rsidR="00206EC5" w:rsidRPr="00CD4EF9" w:rsidRDefault="00206EC5">
      <w:pPr>
        <w:pStyle w:val="Default"/>
        <w:jc w:val="both"/>
        <w:rPr>
          <w:rFonts w:ascii="Liberation Serif" w:eastAsia="NSimSun" w:hAnsi="Liberation Serif" w:cs="Lucida Sans" w:hint="eastAsia"/>
          <w:color w:val="auto"/>
          <w:sz w:val="18"/>
          <w:szCs w:val="18"/>
        </w:rPr>
      </w:pPr>
    </w:p>
    <w:p w14:paraId="0D6ECE8F" w14:textId="77777777" w:rsidR="00206EC5" w:rsidRPr="00CD4EF9" w:rsidRDefault="00206EC5">
      <w:pPr>
        <w:pStyle w:val="Default"/>
        <w:jc w:val="both"/>
        <w:rPr>
          <w:rFonts w:ascii="Liberation Serif" w:eastAsia="NSimSun" w:hAnsi="Liberation Serif" w:cs="Lucida Sans" w:hint="eastAsia"/>
          <w:color w:val="auto"/>
          <w:sz w:val="18"/>
          <w:szCs w:val="18"/>
        </w:rPr>
      </w:pPr>
    </w:p>
    <w:p w14:paraId="15450DD7" w14:textId="77777777" w:rsidR="00206EC5" w:rsidRPr="00CD4EF9" w:rsidRDefault="00206EC5">
      <w:pPr>
        <w:pStyle w:val="Default"/>
        <w:jc w:val="both"/>
        <w:rPr>
          <w:rFonts w:ascii="Liberation Serif" w:eastAsia="NSimSun" w:hAnsi="Liberation Serif" w:cs="Lucida Sans" w:hint="eastAsia"/>
          <w:color w:val="auto"/>
          <w:sz w:val="18"/>
          <w:szCs w:val="18"/>
        </w:rPr>
      </w:pPr>
    </w:p>
    <w:p w14:paraId="49CA902D" w14:textId="77777777" w:rsidR="00CD4EF9" w:rsidRDefault="00CD4EF9" w:rsidP="00CD4EF9">
      <w:pPr>
        <w:pStyle w:val="Standard"/>
        <w:jc w:val="center"/>
        <w:rPr>
          <w:rFonts w:hint="eastAsia"/>
          <w:spacing w:val="1"/>
          <w:sz w:val="18"/>
          <w:szCs w:val="18"/>
        </w:rPr>
      </w:pPr>
      <w:r>
        <w:rPr>
          <w:b/>
          <w:bCs/>
          <w:spacing w:val="1"/>
          <w:sz w:val="18"/>
          <w:szCs w:val="18"/>
          <w:lang w:eastAsia="it-IT"/>
        </w:rPr>
        <w:t>Informativa Privacy Ai sensi dell'art.13 del Regolamento UE 2016/679</w:t>
      </w:r>
    </w:p>
    <w:p w14:paraId="7B09E137" w14:textId="77777777" w:rsidR="00CD4EF9" w:rsidRDefault="00CD4EF9" w:rsidP="00CD4EF9">
      <w:pPr>
        <w:pStyle w:val="Standard"/>
        <w:widowControl w:val="0"/>
        <w:jc w:val="center"/>
        <w:rPr>
          <w:rFonts w:eastAsia="Arial Unicode MS" w:hint="eastAsia"/>
          <w:bCs/>
          <w:i/>
          <w:iCs/>
          <w:color w:val="000000"/>
          <w:spacing w:val="1"/>
          <w:sz w:val="18"/>
          <w:szCs w:val="18"/>
          <w:lang w:eastAsia="it-IT"/>
        </w:rPr>
      </w:pPr>
      <w:r>
        <w:rPr>
          <w:rFonts w:eastAsia="Arial Unicode MS"/>
          <w:bCs/>
          <w:i/>
          <w:iCs/>
          <w:color w:val="000000"/>
          <w:spacing w:val="1"/>
          <w:sz w:val="18"/>
          <w:szCs w:val="18"/>
          <w:lang w:eastAsia="it-IT"/>
        </w:rPr>
        <w:t>(Protezione delle persone fisiche con riguardo al trattamento dei dati personali)</w:t>
      </w:r>
    </w:p>
    <w:p w14:paraId="4511F723" w14:textId="77777777" w:rsidR="00CD4EF9" w:rsidRDefault="00CD4EF9" w:rsidP="00CD4EF9">
      <w:pPr>
        <w:pStyle w:val="Standard"/>
        <w:widowControl w:val="0"/>
        <w:jc w:val="center"/>
        <w:rPr>
          <w:rFonts w:eastAsia="Arial Unicode MS" w:hint="eastAsia"/>
          <w:bCs/>
          <w:i/>
          <w:iCs/>
          <w:color w:val="000000"/>
          <w:spacing w:val="1"/>
          <w:sz w:val="18"/>
          <w:szCs w:val="18"/>
          <w:lang w:eastAsia="it-IT"/>
        </w:rPr>
      </w:pPr>
    </w:p>
    <w:p w14:paraId="5D42D2CE" w14:textId="77777777" w:rsidR="00CD4EF9" w:rsidRDefault="00CD4EF9" w:rsidP="00CD4EF9">
      <w:pPr>
        <w:pStyle w:val="Standard"/>
        <w:jc w:val="both"/>
        <w:rPr>
          <w:rFonts w:eastAsia="Arial Unicode MS" w:hint="eastAsia"/>
          <w:bCs/>
          <w:i/>
          <w:iCs/>
          <w:color w:val="000000"/>
          <w:spacing w:val="1"/>
          <w:sz w:val="18"/>
          <w:szCs w:val="18"/>
        </w:rPr>
      </w:pPr>
      <w:r>
        <w:rPr>
          <w:rFonts w:eastAsia="Arial Unicode MS"/>
          <w:bCs/>
          <w:i/>
          <w:iCs/>
          <w:color w:val="000000"/>
          <w:spacing w:val="1"/>
          <w:sz w:val="18"/>
          <w:szCs w:val="18"/>
        </w:rPr>
        <w:t>Il sottoscritto dichiara di essere informato che:</w:t>
      </w:r>
    </w:p>
    <w:p w14:paraId="679E018D" w14:textId="77777777" w:rsidR="00CD4EF9" w:rsidRDefault="00CD4EF9" w:rsidP="009843C3">
      <w:pPr>
        <w:pStyle w:val="Standard"/>
        <w:widowControl w:val="0"/>
        <w:numPr>
          <w:ilvl w:val="0"/>
          <w:numId w:val="27"/>
        </w:numPr>
        <w:jc w:val="both"/>
        <w:rPr>
          <w:rFonts w:eastAsia="Arial Unicode MS" w:hint="eastAsia"/>
          <w:bCs/>
          <w:i/>
          <w:iCs/>
          <w:spacing w:val="1"/>
          <w:sz w:val="18"/>
          <w:szCs w:val="18"/>
        </w:rPr>
      </w:pPr>
      <w:r>
        <w:rPr>
          <w:rFonts w:eastAsia="Arial Unicode MS"/>
          <w:bCs/>
          <w:i/>
          <w:iCs/>
          <w:spacing w:val="1"/>
          <w:sz w:val="18"/>
          <w:szCs w:val="18"/>
        </w:rPr>
        <w:t xml:space="preserve">i propri dati personali saranno trattati nel rispetto del Dlgs. n.196 del 30/06/2003 esclusivamente per la formazione della graduatoria per l'assegnazione degli alloggi di E.R.P.; il trattamento viene effettuato sia con strumenti cartacei sia con elaboratori elettronici </w:t>
      </w:r>
      <w:r>
        <w:rPr>
          <w:rFonts w:eastAsia="Arial Unicode MS"/>
          <w:bCs/>
          <w:i/>
          <w:iCs/>
          <w:spacing w:val="1"/>
          <w:sz w:val="18"/>
          <w:szCs w:val="18"/>
          <w:lang w:eastAsia="it-IT"/>
        </w:rPr>
        <w:t>nei modi e nei limiti necessari per perseguire le predette finalità. I suoi dati saranno conservati negli archivi informatici del Comune per un periodo massimo di dieci anni, determinato dal limite temporale alle attività di accertamento e recupero di somme dovute per i servizi ricevuti. I dati saranno comunicati:</w:t>
      </w:r>
    </w:p>
    <w:p w14:paraId="33AE5A76" w14:textId="77777777" w:rsidR="00CD4EF9" w:rsidRDefault="00CD4EF9" w:rsidP="00CD4EF9">
      <w:pPr>
        <w:pStyle w:val="Standard"/>
        <w:widowControl w:val="0"/>
        <w:ind w:firstLine="360"/>
        <w:jc w:val="both"/>
        <w:rPr>
          <w:rFonts w:eastAsia="Arial Unicode MS" w:hint="eastAsia"/>
          <w:bCs/>
          <w:i/>
          <w:iCs/>
          <w:spacing w:val="1"/>
          <w:sz w:val="18"/>
          <w:szCs w:val="18"/>
          <w:lang w:eastAsia="it-IT"/>
        </w:rPr>
      </w:pPr>
      <w:r>
        <w:rPr>
          <w:rFonts w:eastAsia="Arial Unicode MS"/>
          <w:bCs/>
          <w:i/>
          <w:iCs/>
          <w:spacing w:val="1"/>
          <w:sz w:val="18"/>
          <w:szCs w:val="18"/>
          <w:lang w:eastAsia="it-IT"/>
        </w:rPr>
        <w:t>- eventualmente, alla Guardia di Finanza per le attività di controllo previste dalle norme vigenti.</w:t>
      </w:r>
    </w:p>
    <w:p w14:paraId="42D12B59" w14:textId="77777777" w:rsidR="00CD4EF9" w:rsidRDefault="00CD4EF9" w:rsidP="00CD4EF9">
      <w:pPr>
        <w:pStyle w:val="Standard"/>
        <w:widowControl w:val="0"/>
        <w:ind w:left="720" w:hanging="360"/>
        <w:jc w:val="both"/>
        <w:rPr>
          <w:rFonts w:eastAsia="Arial Unicode MS" w:hint="eastAsia"/>
          <w:bCs/>
          <w:i/>
          <w:iCs/>
          <w:spacing w:val="1"/>
          <w:sz w:val="18"/>
          <w:szCs w:val="18"/>
          <w:lang w:eastAsia="it-IT"/>
        </w:rPr>
      </w:pPr>
      <w:r>
        <w:rPr>
          <w:rFonts w:eastAsia="Arial Unicode MS"/>
          <w:bCs/>
          <w:i/>
          <w:iCs/>
          <w:spacing w:val="1"/>
          <w:sz w:val="18"/>
          <w:szCs w:val="18"/>
          <w:lang w:eastAsia="it-IT"/>
        </w:rPr>
        <w:t>All'interessato sono riconosciuti i diritti di cui al Capo III del sopra citato Regolamento UE 2016/679 e, in particolare, il diritto di accedere ai propri dati personali, di chiederne la rettifica, l'aggiornamento e la cancellazione, laddove incompleti, erronei o raccolti in violazione di legge, nonché di opporsi al trattamento per motivi legittimi.</w:t>
      </w:r>
    </w:p>
    <w:p w14:paraId="6D78BDEF" w14:textId="77777777" w:rsidR="00CD4EF9" w:rsidRDefault="00CD4EF9" w:rsidP="00CD4EF9">
      <w:pPr>
        <w:pStyle w:val="Standard"/>
        <w:widowControl w:val="0"/>
        <w:numPr>
          <w:ilvl w:val="0"/>
          <w:numId w:val="1"/>
        </w:numPr>
        <w:jc w:val="both"/>
        <w:rPr>
          <w:rFonts w:eastAsia="Arial Unicode MS" w:hint="eastAsia"/>
          <w:bCs/>
          <w:i/>
          <w:iCs/>
          <w:spacing w:val="1"/>
          <w:sz w:val="18"/>
          <w:szCs w:val="18"/>
        </w:rPr>
      </w:pPr>
      <w:r>
        <w:rPr>
          <w:rFonts w:eastAsia="Arial Unicode MS"/>
          <w:bCs/>
          <w:i/>
          <w:iCs/>
          <w:spacing w:val="1"/>
          <w:sz w:val="18"/>
          <w:szCs w:val="18"/>
        </w:rPr>
        <w:t>il conferimento dati è obbligatorio: qualora i dati non venissero conferiti non sarà possibile dar corso al provvedimento finale;</w:t>
      </w:r>
    </w:p>
    <w:p w14:paraId="4C1B7A67" w14:textId="77777777" w:rsidR="00CD4EF9" w:rsidRDefault="00CD4EF9" w:rsidP="00CD4EF9">
      <w:pPr>
        <w:pStyle w:val="Standard"/>
        <w:widowControl w:val="0"/>
        <w:numPr>
          <w:ilvl w:val="0"/>
          <w:numId w:val="1"/>
        </w:numPr>
        <w:jc w:val="both"/>
        <w:rPr>
          <w:rFonts w:eastAsia="Arial Unicode MS" w:hint="eastAsia"/>
          <w:bCs/>
          <w:i/>
          <w:iCs/>
          <w:spacing w:val="1"/>
          <w:sz w:val="18"/>
          <w:szCs w:val="18"/>
        </w:rPr>
      </w:pPr>
      <w:r>
        <w:rPr>
          <w:rFonts w:eastAsia="Arial Unicode MS"/>
          <w:bCs/>
          <w:i/>
          <w:iCs/>
          <w:spacing w:val="1"/>
          <w:sz w:val="18"/>
          <w:szCs w:val="18"/>
        </w:rPr>
        <w:t>il responsabile del trattamento dei dati è</w:t>
      </w:r>
      <w:r>
        <w:rPr>
          <w:rFonts w:eastAsia="Arial Unicode MS"/>
          <w:bCs/>
          <w:i/>
          <w:iCs/>
          <w:spacing w:val="1"/>
          <w:sz w:val="18"/>
          <w:szCs w:val="18"/>
          <w:lang w:eastAsia="it-IT"/>
        </w:rPr>
        <w:t xml:space="preserve"> il Responsabile del Servizio </w:t>
      </w:r>
      <w:r>
        <w:rPr>
          <w:rFonts w:eastAsia="Arial Unicode MS"/>
          <w:bCs/>
          <w:i/>
          <w:iCs/>
          <w:spacing w:val="1"/>
          <w:sz w:val="18"/>
          <w:szCs w:val="18"/>
          <w:shd w:val="clear" w:color="auto" w:fill="FFFFFF"/>
          <w:lang w:eastAsia="it-IT"/>
        </w:rPr>
        <w:t xml:space="preserve">Affari Generali tel 0587 656540/23 email info@comune.terricciola.pi.it </w:t>
      </w:r>
      <w:r>
        <w:rPr>
          <w:rFonts w:eastAsia="Arial Unicode MS"/>
          <w:bCs/>
          <w:i/>
          <w:iCs/>
          <w:spacing w:val="1"/>
          <w:sz w:val="18"/>
          <w:szCs w:val="18"/>
          <w:shd w:val="clear" w:color="auto" w:fill="FFFFFF"/>
        </w:rPr>
        <w:t>;</w:t>
      </w:r>
    </w:p>
    <w:p w14:paraId="55338F91" w14:textId="77777777" w:rsidR="00CD4EF9" w:rsidRDefault="00CD4EF9" w:rsidP="00CD4EF9">
      <w:pPr>
        <w:pStyle w:val="Standard"/>
        <w:widowControl w:val="0"/>
        <w:numPr>
          <w:ilvl w:val="0"/>
          <w:numId w:val="1"/>
        </w:numPr>
        <w:jc w:val="both"/>
        <w:rPr>
          <w:rFonts w:eastAsia="Arial Unicode MS" w:hint="eastAsia"/>
          <w:bCs/>
          <w:i/>
          <w:iCs/>
          <w:spacing w:val="1"/>
          <w:sz w:val="18"/>
          <w:szCs w:val="18"/>
        </w:rPr>
      </w:pPr>
      <w:r>
        <w:rPr>
          <w:rFonts w:eastAsia="Arial Unicode MS"/>
          <w:bCs/>
          <w:i/>
          <w:iCs/>
          <w:spacing w:val="1"/>
          <w:sz w:val="18"/>
          <w:szCs w:val="18"/>
        </w:rPr>
        <w:t xml:space="preserve">in ogni momento può esercitare il diritto di accesso, rettifica, aggiornamento, integrazione e cancellazione dei dati come previsto dall’art.7 del Dlgs. n.196/2003 rivolgendosi al  </w:t>
      </w:r>
      <w:r>
        <w:rPr>
          <w:rFonts w:eastAsia="Arial Unicode MS"/>
          <w:bCs/>
          <w:i/>
          <w:iCs/>
          <w:spacing w:val="1"/>
          <w:sz w:val="18"/>
          <w:szCs w:val="18"/>
          <w:lang w:eastAsia="it-IT"/>
        </w:rPr>
        <w:t>Responsabile del trattamento.</w:t>
      </w:r>
    </w:p>
    <w:p w14:paraId="361798D3" w14:textId="77777777" w:rsidR="00CD4EF9" w:rsidRDefault="00CD4EF9" w:rsidP="00CD4EF9">
      <w:pPr>
        <w:pStyle w:val="Standard"/>
        <w:numPr>
          <w:ilvl w:val="0"/>
          <w:numId w:val="1"/>
        </w:numPr>
        <w:jc w:val="both"/>
        <w:rPr>
          <w:rFonts w:hint="eastAsia"/>
          <w:spacing w:val="1"/>
          <w:sz w:val="18"/>
          <w:szCs w:val="18"/>
        </w:rPr>
      </w:pPr>
      <w:r>
        <w:rPr>
          <w:spacing w:val="1"/>
          <w:sz w:val="18"/>
          <w:szCs w:val="18"/>
          <w:lang w:eastAsia="it-IT"/>
        </w:rPr>
        <w:t xml:space="preserve">Il titolare del trattamento </w:t>
      </w:r>
      <w:r>
        <w:rPr>
          <w:spacing w:val="1"/>
          <w:sz w:val="18"/>
          <w:szCs w:val="18"/>
          <w:shd w:val="clear" w:color="auto" w:fill="FFFFFF"/>
          <w:lang w:eastAsia="it-IT"/>
        </w:rPr>
        <w:t>è il Comune di Terricciola, . Il Responsabile del trattamento cui può rivolgersi per l’esercizio dei suoi diritti è il Responsabile Affari Generali tel 0587/656540/23  email info@comune.terricciola.pi.it.</w:t>
      </w:r>
      <w:r>
        <w:rPr>
          <w:spacing w:val="1"/>
          <w:sz w:val="18"/>
          <w:szCs w:val="18"/>
          <w:lang w:eastAsia="it-IT"/>
        </w:rPr>
        <w:t xml:space="preserve"> Il responsabile della Protezione dei dati è il Si. Igor Rossi mail gdpr@digitech-group.com :</w:t>
      </w:r>
    </w:p>
    <w:p w14:paraId="424EA6C0" w14:textId="27AFF422" w:rsidR="00CD4EF9" w:rsidRDefault="00CD4EF9" w:rsidP="00CD4EF9">
      <w:pPr>
        <w:pStyle w:val="Standard"/>
        <w:widowControl w:val="0"/>
        <w:numPr>
          <w:ilvl w:val="0"/>
          <w:numId w:val="1"/>
        </w:numPr>
        <w:jc w:val="both"/>
        <w:rPr>
          <w:rFonts w:eastAsia="Arial Unicode MS" w:hint="eastAsia"/>
          <w:bCs/>
          <w:i/>
          <w:iCs/>
          <w:color w:val="000000"/>
          <w:spacing w:val="1"/>
          <w:sz w:val="18"/>
          <w:szCs w:val="18"/>
          <w:lang w:eastAsia="it-IT"/>
        </w:rPr>
      </w:pPr>
      <w:r>
        <w:rPr>
          <w:rFonts w:eastAsia="Arial Unicode MS"/>
          <w:bCs/>
          <w:i/>
          <w:iCs/>
          <w:color w:val="000000"/>
          <w:spacing w:val="1"/>
          <w:sz w:val="18"/>
          <w:szCs w:val="18"/>
          <w:lang w:eastAsia="it-IT"/>
        </w:rPr>
        <w:t xml:space="preserve">Per informativa integrale visitare la sezione “Protezione dei dati personali” sul sito del Comune di Terricciola (link diretto </w:t>
      </w:r>
    </w:p>
    <w:p w14:paraId="5E5FF442" w14:textId="186A285D" w:rsidR="00CD4EF9" w:rsidRDefault="001A6780" w:rsidP="001A6780">
      <w:pPr>
        <w:pStyle w:val="Standard"/>
        <w:ind w:firstLine="708"/>
        <w:jc w:val="both"/>
        <w:rPr>
          <w:rFonts w:eastAsia="Arial Unicode MS" w:hint="eastAsia"/>
          <w:bCs/>
          <w:i/>
          <w:iCs/>
          <w:color w:val="000000"/>
          <w:spacing w:val="1"/>
          <w:sz w:val="18"/>
          <w:szCs w:val="18"/>
        </w:rPr>
      </w:pPr>
      <w:r w:rsidRPr="001A6780">
        <w:rPr>
          <w:rFonts w:eastAsia="Arial Unicode MS" w:hint="eastAsia"/>
          <w:bCs/>
          <w:i/>
          <w:iCs/>
          <w:color w:val="000000"/>
          <w:spacing w:val="1"/>
          <w:sz w:val="18"/>
          <w:szCs w:val="18"/>
        </w:rPr>
        <w:t>https://comune.terricciola.pi.it/informativa-privacy</w:t>
      </w:r>
    </w:p>
    <w:p w14:paraId="222A6005" w14:textId="77777777" w:rsidR="00CD4EF9" w:rsidRDefault="00CD4EF9" w:rsidP="00CD4EF9">
      <w:pPr>
        <w:pStyle w:val="Standard"/>
        <w:jc w:val="both"/>
        <w:rPr>
          <w:rFonts w:eastAsia="Arial Unicode MS" w:hint="eastAsia"/>
          <w:bCs/>
          <w:i/>
          <w:iCs/>
          <w:color w:val="000000"/>
          <w:spacing w:val="1"/>
          <w:sz w:val="18"/>
          <w:szCs w:val="18"/>
        </w:rPr>
      </w:pPr>
    </w:p>
    <w:p w14:paraId="4EB263B3" w14:textId="77777777" w:rsidR="00CD4EF9" w:rsidRDefault="00CD4EF9" w:rsidP="00CD4EF9">
      <w:pPr>
        <w:pStyle w:val="Standard"/>
        <w:jc w:val="both"/>
        <w:rPr>
          <w:rFonts w:hint="eastAsia"/>
          <w:spacing w:val="1"/>
          <w:sz w:val="18"/>
          <w:szCs w:val="18"/>
        </w:rPr>
      </w:pPr>
      <w:r>
        <w:rPr>
          <w:rFonts w:eastAsia="Arial Unicode MS"/>
          <w:bCs/>
          <w:i/>
          <w:iCs/>
          <w:color w:val="000000"/>
          <w:spacing w:val="1"/>
          <w:sz w:val="18"/>
          <w:szCs w:val="18"/>
        </w:rPr>
        <w:t>Il sottoscritto dichiara inoltre di essere a conoscenza che sulla domanda potranno essere eseguiti controlli al fine di accertare la veridicità delle informazioni fornite. Il sottoscritto è inoltre a conoscenza di quanto indicato nel DPR n.445/2000 in materia di controlli</w:t>
      </w:r>
      <w:r>
        <w:rPr>
          <w:rFonts w:eastAsia="Arial Unicode MS"/>
          <w:bCs/>
          <w:color w:val="000000"/>
          <w:spacing w:val="1"/>
          <w:sz w:val="18"/>
          <w:szCs w:val="18"/>
        </w:rPr>
        <w:t>.</w:t>
      </w:r>
    </w:p>
    <w:p w14:paraId="2CA7B999" w14:textId="77777777" w:rsidR="00CD4EF9" w:rsidRDefault="00CD4EF9" w:rsidP="00CD4EF9">
      <w:pPr>
        <w:pStyle w:val="Standard"/>
        <w:widowControl w:val="0"/>
        <w:jc w:val="both"/>
        <w:rPr>
          <w:rFonts w:eastAsia="¹Å" w:cs="Arial Unicode MS"/>
          <w:spacing w:val="1"/>
          <w:sz w:val="18"/>
          <w:szCs w:val="18"/>
        </w:rPr>
      </w:pPr>
    </w:p>
    <w:p w14:paraId="3987E7D1" w14:textId="77777777" w:rsidR="00CD4EF9" w:rsidRDefault="00CD4EF9" w:rsidP="00CD4EF9">
      <w:pPr>
        <w:pStyle w:val="Standard"/>
        <w:jc w:val="both"/>
        <w:rPr>
          <w:rFonts w:eastAsia="¹Å" w:cs="Arial Unicode MS"/>
          <w:sz w:val="22"/>
          <w:szCs w:val="22"/>
        </w:rPr>
      </w:pPr>
    </w:p>
    <w:p w14:paraId="2DD51079" w14:textId="77777777" w:rsidR="00CD4EF9" w:rsidRDefault="00CD4EF9" w:rsidP="00CD4EF9">
      <w:pPr>
        <w:pStyle w:val="Standard"/>
        <w:rPr>
          <w:rFonts w:eastAsia="¹Å"/>
          <w:sz w:val="22"/>
          <w:szCs w:val="22"/>
        </w:rPr>
      </w:pPr>
    </w:p>
    <w:p w14:paraId="17DC7D1A" w14:textId="77777777" w:rsidR="00CD4EF9" w:rsidRPr="00CD4EF9" w:rsidRDefault="00CD4EF9" w:rsidP="009843C3">
      <w:pPr>
        <w:pStyle w:val="Default"/>
        <w:numPr>
          <w:ilvl w:val="0"/>
          <w:numId w:val="34"/>
        </w:numPr>
        <w:jc w:val="both"/>
        <w:rPr>
          <w:rFonts w:ascii="Liberation Serif" w:eastAsia="NSimSun" w:hAnsi="Liberation Serif" w:cs="Lucida Sans" w:hint="eastAsia"/>
          <w:color w:val="auto"/>
          <w:sz w:val="18"/>
          <w:szCs w:val="18"/>
        </w:rPr>
      </w:pPr>
      <w:r w:rsidRPr="00CD4EF9">
        <w:rPr>
          <w:rFonts w:ascii="Liberation Serif" w:eastAsia="NSimSun" w:hAnsi="Liberation Serif" w:cs="Lucida Sans"/>
          <w:color w:val="auto"/>
          <w:sz w:val="18"/>
          <w:szCs w:val="18"/>
        </w:rPr>
        <w:t>Luogo Data Firma</w:t>
      </w:r>
    </w:p>
    <w:p w14:paraId="063DB8C5" w14:textId="77777777" w:rsidR="00206EC5" w:rsidRPr="00CD4EF9" w:rsidRDefault="00206EC5">
      <w:pPr>
        <w:pStyle w:val="Default"/>
        <w:jc w:val="both"/>
        <w:rPr>
          <w:rFonts w:ascii="Liberation Serif" w:eastAsia="NSimSun" w:hAnsi="Liberation Serif" w:cs="Lucida Sans" w:hint="eastAsia"/>
          <w:color w:val="auto"/>
          <w:sz w:val="18"/>
          <w:szCs w:val="18"/>
        </w:rPr>
      </w:pPr>
    </w:p>
    <w:p w14:paraId="7DE65C21" w14:textId="77777777" w:rsidR="00206EC5" w:rsidRPr="00CD4EF9" w:rsidRDefault="00206EC5">
      <w:pPr>
        <w:pStyle w:val="Default"/>
        <w:jc w:val="both"/>
        <w:rPr>
          <w:rFonts w:ascii="Liberation Serif" w:eastAsia="NSimSun" w:hAnsi="Liberation Serif" w:cs="Lucida Sans" w:hint="eastAsia"/>
          <w:color w:val="auto"/>
          <w:sz w:val="18"/>
          <w:szCs w:val="18"/>
        </w:rPr>
      </w:pPr>
    </w:p>
    <w:p w14:paraId="29B9D646" w14:textId="77777777" w:rsidR="00206EC5" w:rsidRPr="00CD4EF9" w:rsidRDefault="00206EC5">
      <w:pPr>
        <w:pStyle w:val="Default"/>
        <w:jc w:val="both"/>
        <w:rPr>
          <w:rFonts w:ascii="Liberation Serif" w:eastAsia="NSimSun" w:hAnsi="Liberation Serif" w:cs="Lucida Sans" w:hint="eastAsia"/>
          <w:color w:val="auto"/>
          <w:sz w:val="18"/>
          <w:szCs w:val="18"/>
        </w:rPr>
      </w:pPr>
    </w:p>
    <w:p w14:paraId="07FB79E8" w14:textId="77777777" w:rsidR="00206EC5" w:rsidRPr="00CD4EF9" w:rsidRDefault="00206EC5">
      <w:pPr>
        <w:pStyle w:val="Default"/>
        <w:jc w:val="both"/>
        <w:rPr>
          <w:rFonts w:ascii="Liberation Serif" w:eastAsia="NSimSun" w:hAnsi="Liberation Serif" w:cs="Lucida Sans" w:hint="eastAsia"/>
          <w:color w:val="auto"/>
          <w:sz w:val="18"/>
          <w:szCs w:val="18"/>
        </w:rPr>
      </w:pPr>
    </w:p>
    <w:p w14:paraId="3D3D649A" w14:textId="77777777" w:rsidR="00206EC5" w:rsidRPr="00CD4EF9" w:rsidRDefault="00206EC5">
      <w:pPr>
        <w:pStyle w:val="Default"/>
        <w:jc w:val="both"/>
        <w:rPr>
          <w:rFonts w:ascii="Liberation Serif" w:eastAsia="NSimSun" w:hAnsi="Liberation Serif" w:cs="Lucida Sans" w:hint="eastAsia"/>
          <w:color w:val="auto"/>
          <w:sz w:val="18"/>
          <w:szCs w:val="18"/>
        </w:rPr>
      </w:pPr>
    </w:p>
    <w:p w14:paraId="6F9C85E6" w14:textId="77777777" w:rsidR="00252C90" w:rsidRPr="00CD4EF9" w:rsidRDefault="00252C90">
      <w:pPr>
        <w:pStyle w:val="Default"/>
        <w:jc w:val="both"/>
        <w:rPr>
          <w:rFonts w:ascii="Liberation Serif" w:eastAsia="NSimSun" w:hAnsi="Liberation Serif" w:cs="Lucida Sans" w:hint="eastAsia"/>
          <w:color w:val="auto"/>
          <w:sz w:val="18"/>
          <w:szCs w:val="18"/>
        </w:rPr>
      </w:pPr>
    </w:p>
    <w:p w14:paraId="7127B7CE" w14:textId="77777777" w:rsidR="00252C90" w:rsidRDefault="00252C90">
      <w:pPr>
        <w:pStyle w:val="Default"/>
        <w:jc w:val="both"/>
        <w:rPr>
          <w:sz w:val="23"/>
          <w:szCs w:val="23"/>
        </w:rPr>
      </w:pPr>
    </w:p>
    <w:p w14:paraId="2FE0A947" w14:textId="77777777" w:rsidR="00252C90" w:rsidRDefault="00252C90">
      <w:pPr>
        <w:pStyle w:val="Default"/>
        <w:jc w:val="both"/>
        <w:rPr>
          <w:sz w:val="23"/>
          <w:szCs w:val="23"/>
        </w:rPr>
      </w:pPr>
    </w:p>
    <w:p w14:paraId="75B68873" w14:textId="77777777" w:rsidR="00252C90" w:rsidRDefault="00252C90">
      <w:pPr>
        <w:pStyle w:val="Default"/>
        <w:jc w:val="both"/>
        <w:rPr>
          <w:sz w:val="23"/>
          <w:szCs w:val="23"/>
        </w:rPr>
      </w:pPr>
    </w:p>
    <w:p w14:paraId="17699437" w14:textId="77777777" w:rsidR="00252C90" w:rsidRDefault="00252C90">
      <w:pPr>
        <w:pStyle w:val="Default"/>
        <w:jc w:val="both"/>
        <w:rPr>
          <w:sz w:val="23"/>
          <w:szCs w:val="23"/>
        </w:rPr>
      </w:pPr>
    </w:p>
    <w:p w14:paraId="170F4ED7" w14:textId="77777777" w:rsidR="008472B4" w:rsidRDefault="008472B4">
      <w:pPr>
        <w:pStyle w:val="Standard"/>
        <w:rPr>
          <w:rFonts w:hint="eastAsia"/>
        </w:rPr>
      </w:pPr>
      <w:hyperlink r:id="rId12" w:anchor="id=10LX0000794964ART0,__m=document" w:history="1"/>
    </w:p>
    <w:sectPr w:rsidR="008472B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E6CBB" w14:textId="77777777" w:rsidR="000D4859" w:rsidRDefault="000D4859">
      <w:pPr>
        <w:rPr>
          <w:rFonts w:hint="eastAsia"/>
        </w:rPr>
      </w:pPr>
      <w:r>
        <w:separator/>
      </w:r>
    </w:p>
  </w:endnote>
  <w:endnote w:type="continuationSeparator" w:id="0">
    <w:p w14:paraId="6DB7A6B9" w14:textId="77777777" w:rsidR="000D4859" w:rsidRDefault="000D48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¹Å">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89069" w14:textId="77777777" w:rsidR="000D4859" w:rsidRDefault="000D4859">
      <w:pPr>
        <w:rPr>
          <w:rFonts w:hint="eastAsia"/>
        </w:rPr>
      </w:pPr>
      <w:r>
        <w:rPr>
          <w:color w:val="000000"/>
        </w:rPr>
        <w:separator/>
      </w:r>
    </w:p>
  </w:footnote>
  <w:footnote w:type="continuationSeparator" w:id="0">
    <w:p w14:paraId="667FB9CD" w14:textId="77777777" w:rsidR="000D4859" w:rsidRDefault="000D485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6FA911"/>
    <w:multiLevelType w:val="hybridMultilevel"/>
    <w:tmpl w:val="890614D0"/>
    <w:lvl w:ilvl="0" w:tplc="0410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937AC"/>
    <w:multiLevelType w:val="multilevel"/>
    <w:tmpl w:val="1632C8C4"/>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C7509AD"/>
    <w:multiLevelType w:val="multilevel"/>
    <w:tmpl w:val="EC3A25F2"/>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FFC6140"/>
    <w:multiLevelType w:val="multilevel"/>
    <w:tmpl w:val="5E16DC64"/>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00C5CA9"/>
    <w:multiLevelType w:val="multilevel"/>
    <w:tmpl w:val="FACE5612"/>
    <w:styleLink w:val="WWNum6"/>
    <w:lvl w:ilvl="0">
      <w:numFmt w:val="bullet"/>
      <w:lvlText w:val=""/>
      <w:lvlJc w:val="left"/>
      <w:pPr>
        <w:ind w:left="927" w:hanging="360"/>
      </w:pPr>
      <w:rPr>
        <w:rFonts w:ascii="Symbol" w:hAnsi="Symbol" w:cs="Symbol"/>
        <w:sz w:val="18"/>
      </w:rPr>
    </w:lvl>
    <w:lvl w:ilvl="1">
      <w:start w:val="1"/>
      <w:numFmt w:val="decimal"/>
      <w:lvlText w:val="%2."/>
      <w:lvlJc w:val="left"/>
      <w:pPr>
        <w:ind w:left="1145" w:hanging="360"/>
      </w:pPr>
    </w:lvl>
    <w:lvl w:ilvl="2">
      <w:start w:val="1"/>
      <w:numFmt w:val="decimal"/>
      <w:lvlText w:val="%3."/>
      <w:lvlJc w:val="left"/>
      <w:pPr>
        <w:ind w:left="1505" w:hanging="360"/>
      </w:pPr>
    </w:lvl>
    <w:lvl w:ilvl="3">
      <w:start w:val="1"/>
      <w:numFmt w:val="decimal"/>
      <w:lvlText w:val="%4."/>
      <w:lvlJc w:val="left"/>
      <w:pPr>
        <w:ind w:left="1865" w:hanging="360"/>
      </w:pPr>
    </w:lvl>
    <w:lvl w:ilvl="4">
      <w:start w:val="1"/>
      <w:numFmt w:val="decimal"/>
      <w:lvlText w:val="%5."/>
      <w:lvlJc w:val="left"/>
      <w:pPr>
        <w:ind w:left="2225" w:hanging="360"/>
      </w:pPr>
    </w:lvl>
    <w:lvl w:ilvl="5">
      <w:start w:val="1"/>
      <w:numFmt w:val="decimal"/>
      <w:lvlText w:val="%6."/>
      <w:lvlJc w:val="left"/>
      <w:pPr>
        <w:ind w:left="2585" w:hanging="360"/>
      </w:pPr>
    </w:lvl>
    <w:lvl w:ilvl="6">
      <w:start w:val="1"/>
      <w:numFmt w:val="decimal"/>
      <w:lvlText w:val="%7."/>
      <w:lvlJc w:val="left"/>
      <w:pPr>
        <w:ind w:left="2945" w:hanging="360"/>
      </w:pPr>
    </w:lvl>
    <w:lvl w:ilvl="7">
      <w:start w:val="1"/>
      <w:numFmt w:val="decimal"/>
      <w:lvlText w:val="%8."/>
      <w:lvlJc w:val="left"/>
      <w:pPr>
        <w:ind w:left="3305" w:hanging="360"/>
      </w:pPr>
    </w:lvl>
    <w:lvl w:ilvl="8">
      <w:start w:val="1"/>
      <w:numFmt w:val="decimal"/>
      <w:lvlText w:val="%9."/>
      <w:lvlJc w:val="left"/>
      <w:pPr>
        <w:ind w:left="3665" w:hanging="360"/>
      </w:pPr>
    </w:lvl>
  </w:abstractNum>
  <w:abstractNum w:abstractNumId="5" w15:restartNumberingAfterBreak="0">
    <w:nsid w:val="15B91150"/>
    <w:multiLevelType w:val="multilevel"/>
    <w:tmpl w:val="B9382C10"/>
    <w:styleLink w:val="WWNum9"/>
    <w:lvl w:ilvl="0">
      <w:numFmt w:val="bullet"/>
      <w:lvlText w:val=""/>
      <w:lvlJc w:val="left"/>
      <w:pPr>
        <w:ind w:left="862" w:hanging="360"/>
      </w:pPr>
      <w:rPr>
        <w:rFonts w:ascii="Symbol" w:hAnsi="Symbol" w:cs="Symbol"/>
      </w:rPr>
    </w:lvl>
    <w:lvl w:ilvl="1">
      <w:numFmt w:val="bullet"/>
      <w:lvlText w:val="o"/>
      <w:lvlJc w:val="left"/>
      <w:pPr>
        <w:ind w:left="1582" w:hanging="360"/>
      </w:pPr>
      <w:rPr>
        <w:rFonts w:ascii="Courier New" w:hAnsi="Courier New" w:cs="Courier New"/>
        <w:sz w:val="18"/>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6" w15:restartNumberingAfterBreak="0">
    <w:nsid w:val="1CC570DD"/>
    <w:multiLevelType w:val="multilevel"/>
    <w:tmpl w:val="292608E4"/>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F145D64"/>
    <w:multiLevelType w:val="multilevel"/>
    <w:tmpl w:val="FE8262AE"/>
    <w:styleLink w:val="WWNum5"/>
    <w:lvl w:ilvl="0">
      <w:numFmt w:val="bullet"/>
      <w:lvlText w:val=""/>
      <w:lvlJc w:val="left"/>
      <w:pPr>
        <w:ind w:left="862" w:hanging="360"/>
      </w:pPr>
      <w:rPr>
        <w:rFonts w:ascii="Symbol" w:hAnsi="Symbol" w:cs="Symbol"/>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A07C25"/>
    <w:multiLevelType w:val="hybridMultilevel"/>
    <w:tmpl w:val="B3C8A25E"/>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15:restartNumberingAfterBreak="0">
    <w:nsid w:val="37DD524E"/>
    <w:multiLevelType w:val="multilevel"/>
    <w:tmpl w:val="8D5EE9A6"/>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8393497"/>
    <w:multiLevelType w:val="hybridMultilevel"/>
    <w:tmpl w:val="9A44985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3D220CCE"/>
    <w:multiLevelType w:val="multilevel"/>
    <w:tmpl w:val="FA16CA78"/>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D786CFB"/>
    <w:multiLevelType w:val="multilevel"/>
    <w:tmpl w:val="5B264DB4"/>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1790731"/>
    <w:multiLevelType w:val="hybridMultilevel"/>
    <w:tmpl w:val="CBC245DC"/>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4217352B"/>
    <w:multiLevelType w:val="multilevel"/>
    <w:tmpl w:val="D10065E4"/>
    <w:styleLink w:val="WWNum3"/>
    <w:lvl w:ilvl="0">
      <w:numFmt w:val="bullet"/>
      <w:lvlText w:val=""/>
      <w:lvlJc w:val="left"/>
      <w:pPr>
        <w:ind w:left="720" w:hanging="360"/>
      </w:pPr>
      <w:rPr>
        <w:rFonts w:ascii="Symbol" w:hAnsi="Symbol" w:cs="Symbol"/>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44D11AF"/>
    <w:multiLevelType w:val="multilevel"/>
    <w:tmpl w:val="1C983B04"/>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8B05D69"/>
    <w:multiLevelType w:val="hybridMultilevel"/>
    <w:tmpl w:val="3782D7A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9B5994"/>
    <w:multiLevelType w:val="multilevel"/>
    <w:tmpl w:val="8E3C2660"/>
    <w:styleLink w:val="WWNum8"/>
    <w:lvl w:ilvl="0">
      <w:numFmt w:val="bullet"/>
      <w:lvlText w:val=""/>
      <w:lvlJc w:val="left"/>
      <w:pPr>
        <w:ind w:left="862" w:hanging="360"/>
      </w:pPr>
      <w:rPr>
        <w:rFonts w:ascii="Symbol" w:hAnsi="Symbol" w:cs="Symbol"/>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DE74D91"/>
    <w:multiLevelType w:val="multilevel"/>
    <w:tmpl w:val="E2EE5BD6"/>
    <w:styleLink w:val="WWNum10"/>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9" w15:restartNumberingAfterBreak="0">
    <w:nsid w:val="53BF0BDC"/>
    <w:multiLevelType w:val="multilevel"/>
    <w:tmpl w:val="457859AC"/>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43A6E9B"/>
    <w:multiLevelType w:val="multilevel"/>
    <w:tmpl w:val="1B282764"/>
    <w:styleLink w:val="WWNum2"/>
    <w:lvl w:ilvl="0">
      <w:numFmt w:val="bullet"/>
      <w:lvlText w:val=""/>
      <w:lvlJc w:val="left"/>
      <w:pPr>
        <w:ind w:left="1440" w:hanging="360"/>
      </w:pPr>
      <w:rPr>
        <w:rFonts w:ascii="Symbol" w:hAnsi="Symbol" w:cs="Symbol"/>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67B66F0"/>
    <w:multiLevelType w:val="hybridMultilevel"/>
    <w:tmpl w:val="849E1E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D2470A9"/>
    <w:multiLevelType w:val="multilevel"/>
    <w:tmpl w:val="AFDE4D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EB33393"/>
    <w:multiLevelType w:val="multilevel"/>
    <w:tmpl w:val="8C923588"/>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53B56D6"/>
    <w:multiLevelType w:val="multilevel"/>
    <w:tmpl w:val="2294CCEE"/>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5C4509F"/>
    <w:multiLevelType w:val="multilevel"/>
    <w:tmpl w:val="77DE01D4"/>
    <w:styleLink w:val="WWNum1"/>
    <w:lvl w:ilvl="0">
      <w:numFmt w:val="bullet"/>
      <w:lvlText w:val=""/>
      <w:lvlJc w:val="left"/>
      <w:pPr>
        <w:ind w:left="720" w:hanging="360"/>
      </w:pPr>
      <w:rPr>
        <w:rFonts w:ascii="Symbol" w:hAnsi="Symbol" w:cs="Symbol"/>
        <w:b/>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97E482E"/>
    <w:multiLevelType w:val="multilevel"/>
    <w:tmpl w:val="9EB29812"/>
    <w:styleLink w:val="WWNum4"/>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E7F4A28"/>
    <w:multiLevelType w:val="multilevel"/>
    <w:tmpl w:val="5D1670EA"/>
    <w:styleLink w:val="RTFNum4"/>
    <w:lvl w:ilvl="0">
      <w:start w:val="1"/>
      <w:numFmt w:val="none"/>
      <w:lvlText w:val="%1"/>
      <w:lvlJc w:val="left"/>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 w15:restartNumberingAfterBreak="0">
    <w:nsid w:val="711B5B0C"/>
    <w:multiLevelType w:val="multilevel"/>
    <w:tmpl w:val="390E4482"/>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2284701"/>
    <w:multiLevelType w:val="hybridMultilevel"/>
    <w:tmpl w:val="CF82298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56C76E8"/>
    <w:multiLevelType w:val="hybridMultilevel"/>
    <w:tmpl w:val="0C6013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3AC12A"/>
    <w:multiLevelType w:val="hybridMultilevel"/>
    <w:tmpl w:val="048852C6"/>
    <w:lvl w:ilvl="0" w:tplc="0410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04000428">
    <w:abstractNumId w:val="25"/>
  </w:num>
  <w:num w:numId="2" w16cid:durableId="1338075634">
    <w:abstractNumId w:val="20"/>
  </w:num>
  <w:num w:numId="3" w16cid:durableId="858003372">
    <w:abstractNumId w:val="14"/>
  </w:num>
  <w:num w:numId="4" w16cid:durableId="896281720">
    <w:abstractNumId w:val="26"/>
  </w:num>
  <w:num w:numId="5" w16cid:durableId="117143933">
    <w:abstractNumId w:val="7"/>
  </w:num>
  <w:num w:numId="6" w16cid:durableId="1164398169">
    <w:abstractNumId w:val="4"/>
  </w:num>
  <w:num w:numId="7" w16cid:durableId="1431437733">
    <w:abstractNumId w:val="28"/>
  </w:num>
  <w:num w:numId="8" w16cid:durableId="1320112700">
    <w:abstractNumId w:val="17"/>
  </w:num>
  <w:num w:numId="9" w16cid:durableId="1945190012">
    <w:abstractNumId w:val="5"/>
  </w:num>
  <w:num w:numId="10" w16cid:durableId="1145663384">
    <w:abstractNumId w:val="18"/>
  </w:num>
  <w:num w:numId="11" w16cid:durableId="682971813">
    <w:abstractNumId w:val="27"/>
  </w:num>
  <w:num w:numId="12" w16cid:durableId="2114475680">
    <w:abstractNumId w:val="22"/>
  </w:num>
  <w:num w:numId="13" w16cid:durableId="1635595421">
    <w:abstractNumId w:val="1"/>
  </w:num>
  <w:num w:numId="14" w16cid:durableId="1237011486">
    <w:abstractNumId w:val="6"/>
  </w:num>
  <w:num w:numId="15" w16cid:durableId="1472745261">
    <w:abstractNumId w:val="19"/>
  </w:num>
  <w:num w:numId="16" w16cid:durableId="597520541">
    <w:abstractNumId w:val="12"/>
  </w:num>
  <w:num w:numId="17" w16cid:durableId="1072392588">
    <w:abstractNumId w:val="3"/>
  </w:num>
  <w:num w:numId="18" w16cid:durableId="2088336830">
    <w:abstractNumId w:val="23"/>
  </w:num>
  <w:num w:numId="19" w16cid:durableId="498272517">
    <w:abstractNumId w:val="9"/>
  </w:num>
  <w:num w:numId="20" w16cid:durableId="821388808">
    <w:abstractNumId w:val="15"/>
  </w:num>
  <w:num w:numId="21" w16cid:durableId="29572946">
    <w:abstractNumId w:val="2"/>
  </w:num>
  <w:num w:numId="22" w16cid:durableId="913978816">
    <w:abstractNumId w:val="24"/>
  </w:num>
  <w:num w:numId="23" w16cid:durableId="184100485">
    <w:abstractNumId w:val="11"/>
  </w:num>
  <w:num w:numId="24" w16cid:durableId="587620410">
    <w:abstractNumId w:val="14"/>
  </w:num>
  <w:num w:numId="25" w16cid:durableId="1768889852">
    <w:abstractNumId w:val="7"/>
  </w:num>
  <w:num w:numId="26" w16cid:durableId="2025283742">
    <w:abstractNumId w:val="20"/>
  </w:num>
  <w:num w:numId="27" w16cid:durableId="423771944">
    <w:abstractNumId w:val="25"/>
  </w:num>
  <w:num w:numId="28" w16cid:durableId="1428846040">
    <w:abstractNumId w:val="10"/>
  </w:num>
  <w:num w:numId="29" w16cid:durableId="811825635">
    <w:abstractNumId w:val="13"/>
  </w:num>
  <w:num w:numId="30" w16cid:durableId="2009167508">
    <w:abstractNumId w:val="21"/>
  </w:num>
  <w:num w:numId="31" w16cid:durableId="1509521135">
    <w:abstractNumId w:val="29"/>
  </w:num>
  <w:num w:numId="32" w16cid:durableId="490605189">
    <w:abstractNumId w:val="16"/>
  </w:num>
  <w:num w:numId="33" w16cid:durableId="1214729514">
    <w:abstractNumId w:val="31"/>
  </w:num>
  <w:num w:numId="34" w16cid:durableId="331690594">
    <w:abstractNumId w:val="0"/>
  </w:num>
  <w:num w:numId="35" w16cid:durableId="1368676402">
    <w:abstractNumId w:val="8"/>
  </w:num>
  <w:num w:numId="36" w16cid:durableId="1657110115">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8B"/>
    <w:rsid w:val="000060F3"/>
    <w:rsid w:val="00067BD3"/>
    <w:rsid w:val="00080100"/>
    <w:rsid w:val="000D4859"/>
    <w:rsid w:val="001232F0"/>
    <w:rsid w:val="00135829"/>
    <w:rsid w:val="00154ACC"/>
    <w:rsid w:val="00164EAE"/>
    <w:rsid w:val="001A6780"/>
    <w:rsid w:val="001B7CD9"/>
    <w:rsid w:val="001E3860"/>
    <w:rsid w:val="00203D7B"/>
    <w:rsid w:val="00206EC5"/>
    <w:rsid w:val="00252C90"/>
    <w:rsid w:val="002660D2"/>
    <w:rsid w:val="00281C68"/>
    <w:rsid w:val="003021B4"/>
    <w:rsid w:val="00322283"/>
    <w:rsid w:val="00336659"/>
    <w:rsid w:val="00372072"/>
    <w:rsid w:val="003D5FA5"/>
    <w:rsid w:val="003F7805"/>
    <w:rsid w:val="004C32E3"/>
    <w:rsid w:val="004C51B5"/>
    <w:rsid w:val="004D5814"/>
    <w:rsid w:val="005E2230"/>
    <w:rsid w:val="0061267A"/>
    <w:rsid w:val="00695380"/>
    <w:rsid w:val="00696442"/>
    <w:rsid w:val="006C4B8B"/>
    <w:rsid w:val="006D1CBE"/>
    <w:rsid w:val="007276A3"/>
    <w:rsid w:val="00747D55"/>
    <w:rsid w:val="00780E38"/>
    <w:rsid w:val="007B39D1"/>
    <w:rsid w:val="007F654C"/>
    <w:rsid w:val="008472B4"/>
    <w:rsid w:val="00892126"/>
    <w:rsid w:val="00896DAB"/>
    <w:rsid w:val="008E44A9"/>
    <w:rsid w:val="0093433C"/>
    <w:rsid w:val="009843C3"/>
    <w:rsid w:val="009A3C24"/>
    <w:rsid w:val="009C08E4"/>
    <w:rsid w:val="009E003C"/>
    <w:rsid w:val="009F0C1D"/>
    <w:rsid w:val="00A260A8"/>
    <w:rsid w:val="00A83780"/>
    <w:rsid w:val="00AF1512"/>
    <w:rsid w:val="00AF5249"/>
    <w:rsid w:val="00B70B0A"/>
    <w:rsid w:val="00B76B16"/>
    <w:rsid w:val="00BC60F0"/>
    <w:rsid w:val="00C21D04"/>
    <w:rsid w:val="00CD4EF9"/>
    <w:rsid w:val="00D60EB4"/>
    <w:rsid w:val="00DA228A"/>
    <w:rsid w:val="00E8089B"/>
    <w:rsid w:val="00EE414B"/>
    <w:rsid w:val="00EE4590"/>
    <w:rsid w:val="00F14A1A"/>
    <w:rsid w:val="00F4307A"/>
    <w:rsid w:val="00FA37A0"/>
    <w:rsid w:val="00FC77AF"/>
    <w:rsid w:val="00FD3276"/>
    <w:rsid w:val="00FF5B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D5FE"/>
  <w15:docId w15:val="{1A503FBD-0E51-4A18-B2C5-476DF6C1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ovvr0">
    <w:name w:val="provv_r0"/>
    <w:basedOn w:val="Standard"/>
    <w:pPr>
      <w:spacing w:before="280" w:after="20"/>
      <w:jc w:val="both"/>
    </w:pPr>
  </w:style>
  <w:style w:type="paragraph" w:styleId="Paragrafoelenco">
    <w:name w:val="List Paragraph"/>
    <w:basedOn w:val="Standard"/>
    <w:pPr>
      <w:ind w:left="708"/>
    </w:pPr>
  </w:style>
  <w:style w:type="paragraph" w:customStyle="1" w:styleId="ParaAttribute125">
    <w:name w:val="ParaAttribute125"/>
    <w:pPr>
      <w:widowControl w:val="0"/>
      <w:ind w:left="644"/>
      <w:jc w:val="both"/>
    </w:pPr>
    <w:rPr>
      <w:rFonts w:ascii="Times New Roman" w:eastAsia="¹Å" w:hAnsi="Times New Roman" w:cs="Times New Roman"/>
      <w:sz w:val="20"/>
      <w:szCs w:val="20"/>
      <w:lang w:bidi="ar-SA"/>
    </w:rPr>
  </w:style>
  <w:style w:type="paragraph" w:customStyle="1" w:styleId="ParaAttribute124">
    <w:name w:val="ParaAttribute124"/>
    <w:pPr>
      <w:widowControl w:val="0"/>
      <w:ind w:left="1105" w:hanging="400"/>
      <w:jc w:val="both"/>
    </w:pPr>
    <w:rPr>
      <w:rFonts w:ascii="Times New Roman" w:eastAsia="¹Å" w:hAnsi="Times New Roman" w:cs="Times New Roman"/>
      <w:sz w:val="20"/>
      <w:szCs w:val="20"/>
      <w:lang w:bidi="ar-SA"/>
    </w:rPr>
  </w:style>
  <w:style w:type="paragraph" w:customStyle="1" w:styleId="ParaAttribute123">
    <w:name w:val="ParaAttribute123"/>
    <w:pPr>
      <w:widowControl w:val="0"/>
      <w:ind w:left="1065" w:hanging="360"/>
      <w:jc w:val="both"/>
    </w:pPr>
    <w:rPr>
      <w:rFonts w:ascii="Times New Roman" w:eastAsia="¹Å" w:hAnsi="Times New Roman" w:cs="Times New Roman"/>
      <w:sz w:val="20"/>
      <w:szCs w:val="20"/>
      <w:lang w:bidi="ar-SA"/>
    </w:rPr>
  </w:style>
  <w:style w:type="paragraph" w:customStyle="1" w:styleId="ParaAttribute122">
    <w:name w:val="ParaAttribute122"/>
    <w:pPr>
      <w:widowControl w:val="0"/>
      <w:ind w:left="1810" w:hanging="400"/>
      <w:jc w:val="both"/>
    </w:pPr>
    <w:rPr>
      <w:rFonts w:ascii="Times New Roman" w:eastAsia="¹Å" w:hAnsi="Times New Roman" w:cs="Times New Roman"/>
      <w:sz w:val="20"/>
      <w:szCs w:val="20"/>
      <w:lang w:bidi="ar-SA"/>
    </w:rPr>
  </w:style>
  <w:style w:type="paragraph" w:customStyle="1" w:styleId="ParaAttribute121">
    <w:name w:val="ParaAttribute121"/>
    <w:pPr>
      <w:widowControl w:val="0"/>
      <w:ind w:left="760" w:hanging="400"/>
      <w:jc w:val="both"/>
    </w:pPr>
    <w:rPr>
      <w:rFonts w:ascii="Times New Roman" w:eastAsia="¹Å" w:hAnsi="Times New Roman" w:cs="Times New Roman"/>
      <w:sz w:val="20"/>
      <w:szCs w:val="20"/>
      <w:lang w:bidi="ar-SA"/>
    </w:rPr>
  </w:style>
  <w:style w:type="paragraph" w:customStyle="1" w:styleId="ParaAttribute120">
    <w:name w:val="ParaAttribute120"/>
    <w:pPr>
      <w:widowControl w:val="0"/>
      <w:ind w:left="720" w:hanging="360"/>
      <w:jc w:val="both"/>
    </w:pPr>
    <w:rPr>
      <w:rFonts w:ascii="Times New Roman" w:eastAsia="¹Å" w:hAnsi="Times New Roman" w:cs="Times New Roman"/>
      <w:sz w:val="20"/>
      <w:szCs w:val="20"/>
      <w:lang w:bidi="ar-SA"/>
    </w:rPr>
  </w:style>
  <w:style w:type="paragraph" w:customStyle="1" w:styleId="ParaAttribute119">
    <w:name w:val="ParaAttribute119"/>
    <w:pPr>
      <w:widowControl w:val="0"/>
      <w:ind w:left="780" w:hanging="420"/>
      <w:jc w:val="both"/>
    </w:pPr>
    <w:rPr>
      <w:rFonts w:ascii="Times New Roman" w:eastAsia="¹Å" w:hAnsi="Times New Roman" w:cs="Times New Roman"/>
      <w:sz w:val="20"/>
      <w:szCs w:val="20"/>
      <w:lang w:bidi="ar-SA"/>
    </w:rPr>
  </w:style>
  <w:style w:type="paragraph" w:customStyle="1" w:styleId="ParaAttribute118">
    <w:name w:val="ParaAttribute118"/>
    <w:pPr>
      <w:widowControl w:val="0"/>
      <w:tabs>
        <w:tab w:val="left" w:pos="1064"/>
      </w:tabs>
      <w:ind w:left="780" w:hanging="420"/>
      <w:jc w:val="both"/>
    </w:pPr>
    <w:rPr>
      <w:rFonts w:ascii="Times New Roman" w:eastAsia="¹Å" w:hAnsi="Times New Roman" w:cs="Times New Roman"/>
      <w:sz w:val="20"/>
      <w:szCs w:val="20"/>
      <w:lang w:bidi="ar-SA"/>
    </w:rPr>
  </w:style>
  <w:style w:type="paragraph" w:customStyle="1" w:styleId="ParaAttribute117">
    <w:name w:val="ParaAttribute117"/>
    <w:pPr>
      <w:widowControl w:val="0"/>
      <w:tabs>
        <w:tab w:val="left" w:pos="2048"/>
      </w:tabs>
      <w:ind w:left="1044" w:hanging="400"/>
      <w:jc w:val="both"/>
    </w:pPr>
    <w:rPr>
      <w:rFonts w:ascii="Times New Roman" w:eastAsia="¹Å" w:hAnsi="Times New Roman" w:cs="Times New Roman"/>
      <w:sz w:val="20"/>
      <w:szCs w:val="20"/>
      <w:lang w:bidi="ar-SA"/>
    </w:rPr>
  </w:style>
  <w:style w:type="paragraph" w:customStyle="1" w:styleId="ParaAttribute116">
    <w:name w:val="ParaAttribute116"/>
    <w:pPr>
      <w:widowControl w:val="0"/>
      <w:tabs>
        <w:tab w:val="left" w:pos="2008"/>
      </w:tabs>
      <w:ind w:left="1004" w:hanging="360"/>
      <w:jc w:val="both"/>
    </w:pPr>
    <w:rPr>
      <w:rFonts w:ascii="Times New Roman" w:eastAsia="¹Å" w:hAnsi="Times New Roman" w:cs="Times New Roman"/>
      <w:sz w:val="20"/>
      <w:szCs w:val="20"/>
      <w:lang w:bidi="ar-SA"/>
    </w:rPr>
  </w:style>
  <w:style w:type="paragraph" w:customStyle="1" w:styleId="ParaAttribute115">
    <w:name w:val="ParaAttribute115"/>
    <w:pPr>
      <w:widowControl w:val="0"/>
      <w:ind w:left="1044" w:hanging="400"/>
      <w:jc w:val="both"/>
    </w:pPr>
    <w:rPr>
      <w:rFonts w:ascii="Times New Roman" w:eastAsia="¹Å" w:hAnsi="Times New Roman" w:cs="Times New Roman"/>
      <w:sz w:val="20"/>
      <w:szCs w:val="20"/>
      <w:lang w:bidi="ar-SA"/>
    </w:rPr>
  </w:style>
  <w:style w:type="paragraph" w:customStyle="1" w:styleId="ParaAttribute114">
    <w:name w:val="ParaAttribute114"/>
    <w:pPr>
      <w:widowControl w:val="0"/>
      <w:ind w:left="1004" w:hanging="360"/>
      <w:jc w:val="both"/>
    </w:pPr>
    <w:rPr>
      <w:rFonts w:ascii="Times New Roman" w:eastAsia="¹Å" w:hAnsi="Times New Roman" w:cs="Times New Roman"/>
      <w:sz w:val="20"/>
      <w:szCs w:val="20"/>
      <w:lang w:bidi="ar-SA"/>
    </w:rPr>
  </w:style>
  <w:style w:type="paragraph" w:customStyle="1" w:styleId="ParaAttribute113">
    <w:name w:val="ParaAttribute113"/>
    <w:pPr>
      <w:widowControl w:val="0"/>
      <w:ind w:left="1186" w:hanging="400"/>
      <w:jc w:val="both"/>
    </w:pPr>
    <w:rPr>
      <w:rFonts w:ascii="Times New Roman" w:eastAsia="¹Å" w:hAnsi="Times New Roman" w:cs="Times New Roman"/>
      <w:sz w:val="20"/>
      <w:szCs w:val="20"/>
      <w:lang w:bidi="ar-SA"/>
    </w:rPr>
  </w:style>
  <w:style w:type="paragraph" w:customStyle="1" w:styleId="ParaAttribute112">
    <w:name w:val="ParaAttribute112"/>
    <w:pPr>
      <w:widowControl w:val="0"/>
      <w:ind w:left="1146" w:hanging="360"/>
      <w:jc w:val="both"/>
    </w:pPr>
    <w:rPr>
      <w:rFonts w:ascii="Times New Roman" w:eastAsia="¹Å" w:hAnsi="Times New Roman" w:cs="Times New Roman"/>
      <w:sz w:val="20"/>
      <w:szCs w:val="20"/>
      <w:lang w:bidi="ar-SA"/>
    </w:rPr>
  </w:style>
  <w:style w:type="paragraph" w:customStyle="1" w:styleId="ParaAttribute111">
    <w:name w:val="ParaAttribute111"/>
    <w:pPr>
      <w:widowControl w:val="0"/>
      <w:ind w:left="760" w:hanging="400"/>
      <w:jc w:val="both"/>
    </w:pPr>
    <w:rPr>
      <w:rFonts w:ascii="Times New Roman" w:eastAsia="¹Å" w:hAnsi="Times New Roman" w:cs="Times New Roman"/>
      <w:sz w:val="20"/>
      <w:szCs w:val="20"/>
      <w:lang w:bidi="ar-SA"/>
    </w:rPr>
  </w:style>
  <w:style w:type="paragraph" w:customStyle="1" w:styleId="ParaAttribute110">
    <w:name w:val="ParaAttribute110"/>
    <w:pPr>
      <w:widowControl w:val="0"/>
      <w:tabs>
        <w:tab w:val="left" w:pos="324"/>
      </w:tabs>
      <w:ind w:left="542" w:hanging="400"/>
      <w:jc w:val="both"/>
    </w:pPr>
    <w:rPr>
      <w:rFonts w:ascii="Times New Roman" w:eastAsia="¹Å" w:hAnsi="Times New Roman" w:cs="Times New Roman"/>
      <w:sz w:val="20"/>
      <w:szCs w:val="20"/>
      <w:lang w:bidi="ar-SA"/>
    </w:rPr>
  </w:style>
  <w:style w:type="paragraph" w:customStyle="1" w:styleId="ParaAttribute109">
    <w:name w:val="ParaAttribute109"/>
    <w:pPr>
      <w:widowControl w:val="0"/>
      <w:pBdr>
        <w:top w:val="single" w:sz="2" w:space="0" w:color="000000"/>
        <w:left w:val="single" w:sz="2" w:space="0" w:color="000000"/>
        <w:bottom w:val="single" w:sz="2" w:space="0" w:color="000000"/>
        <w:right w:val="single" w:sz="2" w:space="0" w:color="000000"/>
      </w:pBdr>
      <w:spacing w:after="120"/>
      <w:jc w:val="both"/>
    </w:pPr>
    <w:rPr>
      <w:rFonts w:ascii="Times New Roman" w:eastAsia="¹Å" w:hAnsi="Times New Roman" w:cs="Times New Roman"/>
      <w:sz w:val="20"/>
      <w:szCs w:val="20"/>
      <w:lang w:bidi="ar-SA"/>
    </w:rPr>
  </w:style>
  <w:style w:type="paragraph" w:customStyle="1" w:styleId="ParaAttribute108">
    <w:name w:val="ParaAttribute108"/>
    <w:pPr>
      <w:widowControl w:val="0"/>
      <w:ind w:left="4956" w:firstLine="708"/>
    </w:pPr>
    <w:rPr>
      <w:rFonts w:ascii="Times New Roman" w:eastAsia="¹Å" w:hAnsi="Times New Roman" w:cs="Times New Roman"/>
      <w:sz w:val="20"/>
      <w:szCs w:val="20"/>
      <w:lang w:bidi="ar-SA"/>
    </w:rPr>
  </w:style>
  <w:style w:type="paragraph" w:customStyle="1" w:styleId="ParaAttribute107">
    <w:name w:val="ParaAttribute107"/>
    <w:pPr>
      <w:widowControl w:val="0"/>
      <w:ind w:left="5664" w:firstLine="708"/>
      <w:jc w:val="both"/>
    </w:pPr>
    <w:rPr>
      <w:rFonts w:ascii="Times New Roman" w:eastAsia="¹Å" w:hAnsi="Times New Roman" w:cs="Times New Roman"/>
      <w:sz w:val="20"/>
      <w:szCs w:val="20"/>
      <w:lang w:bidi="ar-SA"/>
    </w:rPr>
  </w:style>
  <w:style w:type="paragraph" w:customStyle="1" w:styleId="ParaAttribute106">
    <w:name w:val="ParaAttribute106"/>
    <w:pPr>
      <w:widowControl w:val="0"/>
      <w:tabs>
        <w:tab w:val="left" w:pos="213"/>
      </w:tabs>
      <w:ind w:hanging="213"/>
      <w:jc w:val="both"/>
    </w:pPr>
    <w:rPr>
      <w:rFonts w:ascii="Times New Roman" w:eastAsia="¹Å" w:hAnsi="Times New Roman" w:cs="Times New Roman"/>
      <w:sz w:val="20"/>
      <w:szCs w:val="20"/>
      <w:lang w:bidi="ar-SA"/>
    </w:rPr>
  </w:style>
  <w:style w:type="paragraph" w:customStyle="1" w:styleId="ParaAttribute105">
    <w:name w:val="ParaAttribute105"/>
    <w:pPr>
      <w:widowControl w:val="0"/>
      <w:pBdr>
        <w:top w:val="single" w:sz="4" w:space="0" w:color="FFFFFF"/>
        <w:left w:val="single" w:sz="4" w:space="0" w:color="FFFFFF"/>
        <w:bottom w:val="single" w:sz="4" w:space="0" w:color="FFFFFF"/>
        <w:right w:val="single" w:sz="4" w:space="0" w:color="FFFFFF"/>
      </w:pBdr>
      <w:jc w:val="both"/>
    </w:pPr>
    <w:rPr>
      <w:rFonts w:ascii="Times New Roman" w:eastAsia="¹Å" w:hAnsi="Times New Roman" w:cs="Times New Roman"/>
      <w:sz w:val="20"/>
      <w:szCs w:val="20"/>
      <w:lang w:bidi="ar-SA"/>
    </w:rPr>
  </w:style>
  <w:style w:type="paragraph" w:customStyle="1" w:styleId="ParaAttribute104">
    <w:name w:val="ParaAttribute104"/>
    <w:pPr>
      <w:widowControl w:val="0"/>
      <w:ind w:hanging="709"/>
      <w:jc w:val="center"/>
    </w:pPr>
    <w:rPr>
      <w:rFonts w:ascii="Times New Roman" w:eastAsia="¹Å" w:hAnsi="Times New Roman" w:cs="Times New Roman"/>
      <w:sz w:val="20"/>
      <w:szCs w:val="20"/>
      <w:lang w:bidi="ar-SA"/>
    </w:rPr>
  </w:style>
  <w:style w:type="paragraph" w:customStyle="1" w:styleId="ParaAttribute103">
    <w:name w:val="ParaAttribute103"/>
    <w:pPr>
      <w:widowControl w:val="0"/>
      <w:ind w:hanging="709"/>
      <w:jc w:val="both"/>
    </w:pPr>
    <w:rPr>
      <w:rFonts w:ascii="Times New Roman" w:eastAsia="¹Å" w:hAnsi="Times New Roman" w:cs="Times New Roman"/>
      <w:sz w:val="20"/>
      <w:szCs w:val="20"/>
      <w:lang w:bidi="ar-SA"/>
    </w:rPr>
  </w:style>
  <w:style w:type="paragraph" w:customStyle="1" w:styleId="ParaAttribute102">
    <w:name w:val="ParaAttribute102"/>
    <w:pPr>
      <w:widowControl w:val="0"/>
      <w:ind w:left="426" w:right="255" w:hanging="142"/>
      <w:jc w:val="both"/>
    </w:pPr>
    <w:rPr>
      <w:rFonts w:ascii="Times New Roman" w:eastAsia="¹Å" w:hAnsi="Times New Roman" w:cs="Times New Roman"/>
      <w:sz w:val="20"/>
      <w:szCs w:val="20"/>
      <w:lang w:bidi="ar-SA"/>
    </w:rPr>
  </w:style>
  <w:style w:type="paragraph" w:customStyle="1" w:styleId="ParaAttribute101">
    <w:name w:val="ParaAttribute101"/>
    <w:pPr>
      <w:widowControl w:val="0"/>
      <w:ind w:left="284"/>
      <w:jc w:val="both"/>
    </w:pPr>
    <w:rPr>
      <w:rFonts w:ascii="Times New Roman" w:eastAsia="¹Å" w:hAnsi="Times New Roman" w:cs="Times New Roman"/>
      <w:sz w:val="20"/>
      <w:szCs w:val="20"/>
      <w:lang w:bidi="ar-SA"/>
    </w:rPr>
  </w:style>
  <w:style w:type="paragraph" w:customStyle="1" w:styleId="ParaAttribute100">
    <w:name w:val="ParaAttribute100"/>
    <w:pPr>
      <w:widowControl w:val="0"/>
      <w:ind w:right="397" w:hanging="426"/>
      <w:jc w:val="both"/>
    </w:pPr>
    <w:rPr>
      <w:rFonts w:ascii="Times New Roman" w:eastAsia="¹Å" w:hAnsi="Times New Roman" w:cs="Times New Roman"/>
      <w:sz w:val="20"/>
      <w:szCs w:val="20"/>
      <w:lang w:bidi="ar-SA"/>
    </w:rPr>
  </w:style>
  <w:style w:type="paragraph" w:customStyle="1" w:styleId="ParaAttribute99">
    <w:name w:val="ParaAttribute99"/>
    <w:pPr>
      <w:widowControl w:val="0"/>
      <w:ind w:right="396"/>
      <w:jc w:val="both"/>
    </w:pPr>
    <w:rPr>
      <w:rFonts w:ascii="Times New Roman" w:eastAsia="¹Å" w:hAnsi="Times New Roman" w:cs="Times New Roman"/>
      <w:sz w:val="20"/>
      <w:szCs w:val="20"/>
      <w:lang w:bidi="ar-SA"/>
    </w:rPr>
  </w:style>
  <w:style w:type="paragraph" w:customStyle="1" w:styleId="ParaAttribute98">
    <w:name w:val="ParaAttribute98"/>
    <w:pPr>
      <w:widowControl w:val="0"/>
      <w:ind w:right="-28"/>
    </w:pPr>
    <w:rPr>
      <w:rFonts w:ascii="Times New Roman" w:eastAsia="¹Å" w:hAnsi="Times New Roman" w:cs="Times New Roman"/>
      <w:sz w:val="20"/>
      <w:szCs w:val="20"/>
      <w:lang w:bidi="ar-SA"/>
    </w:rPr>
  </w:style>
  <w:style w:type="paragraph" w:customStyle="1" w:styleId="ParaAttribute97">
    <w:name w:val="ParaAttribute97"/>
    <w:pPr>
      <w:widowControl w:val="0"/>
      <w:ind w:left="-497"/>
    </w:pPr>
    <w:rPr>
      <w:rFonts w:ascii="Times New Roman" w:eastAsia="¹Å" w:hAnsi="Times New Roman" w:cs="Times New Roman"/>
      <w:sz w:val="20"/>
      <w:szCs w:val="20"/>
      <w:lang w:bidi="ar-SA"/>
    </w:rPr>
  </w:style>
  <w:style w:type="paragraph" w:customStyle="1" w:styleId="ParaAttribute96">
    <w:name w:val="ParaAttribute96"/>
    <w:pPr>
      <w:widowControl w:val="0"/>
      <w:ind w:left="-193"/>
      <w:jc w:val="center"/>
    </w:pPr>
    <w:rPr>
      <w:rFonts w:ascii="Times New Roman" w:eastAsia="¹Å" w:hAnsi="Times New Roman" w:cs="Times New Roman"/>
      <w:sz w:val="20"/>
      <w:szCs w:val="20"/>
      <w:lang w:bidi="ar-SA"/>
    </w:rPr>
  </w:style>
  <w:style w:type="paragraph" w:customStyle="1" w:styleId="ParaAttribute95">
    <w:name w:val="ParaAttribute95"/>
    <w:pPr>
      <w:widowControl w:val="0"/>
      <w:ind w:right="538"/>
      <w:jc w:val="both"/>
    </w:pPr>
    <w:rPr>
      <w:rFonts w:ascii="Times New Roman" w:eastAsia="¹Å" w:hAnsi="Times New Roman" w:cs="Times New Roman"/>
      <w:sz w:val="20"/>
      <w:szCs w:val="20"/>
      <w:lang w:bidi="ar-SA"/>
    </w:rPr>
  </w:style>
  <w:style w:type="paragraph" w:customStyle="1" w:styleId="ParaAttribute94">
    <w:name w:val="ParaAttribute94"/>
    <w:pPr>
      <w:widowControl w:val="0"/>
      <w:ind w:right="-143"/>
      <w:jc w:val="both"/>
    </w:pPr>
    <w:rPr>
      <w:rFonts w:ascii="Times New Roman" w:eastAsia="¹Å" w:hAnsi="Times New Roman" w:cs="Times New Roman"/>
      <w:sz w:val="20"/>
      <w:szCs w:val="20"/>
      <w:lang w:bidi="ar-SA"/>
    </w:rPr>
  </w:style>
  <w:style w:type="paragraph" w:customStyle="1" w:styleId="ParaAttribute93">
    <w:name w:val="ParaAttribute93"/>
    <w:pPr>
      <w:widowControl w:val="0"/>
      <w:ind w:right="963" w:hanging="426"/>
      <w:jc w:val="both"/>
    </w:pPr>
    <w:rPr>
      <w:rFonts w:ascii="Times New Roman" w:eastAsia="¹Å" w:hAnsi="Times New Roman" w:cs="Times New Roman"/>
      <w:sz w:val="20"/>
      <w:szCs w:val="20"/>
      <w:lang w:bidi="ar-SA"/>
    </w:rPr>
  </w:style>
  <w:style w:type="paragraph" w:customStyle="1" w:styleId="ParaAttribute92">
    <w:name w:val="ParaAttribute92"/>
    <w:pPr>
      <w:widowControl w:val="0"/>
      <w:ind w:right="680" w:hanging="426"/>
      <w:jc w:val="both"/>
    </w:pPr>
    <w:rPr>
      <w:rFonts w:ascii="Times New Roman" w:eastAsia="¹Å" w:hAnsi="Times New Roman" w:cs="Times New Roman"/>
      <w:sz w:val="20"/>
      <w:szCs w:val="20"/>
      <w:lang w:bidi="ar-SA"/>
    </w:rPr>
  </w:style>
  <w:style w:type="paragraph" w:customStyle="1" w:styleId="ParaAttribute91">
    <w:name w:val="ParaAttribute91"/>
    <w:pPr>
      <w:widowControl w:val="0"/>
      <w:spacing w:before="180"/>
      <w:jc w:val="center"/>
    </w:pPr>
    <w:rPr>
      <w:rFonts w:ascii="Times New Roman" w:eastAsia="¹Å" w:hAnsi="Times New Roman" w:cs="Times New Roman"/>
      <w:sz w:val="20"/>
      <w:szCs w:val="20"/>
      <w:lang w:bidi="ar-SA"/>
    </w:rPr>
  </w:style>
  <w:style w:type="paragraph" w:customStyle="1" w:styleId="ParaAttribute90">
    <w:name w:val="ParaAttribute90"/>
    <w:pPr>
      <w:widowControl w:val="0"/>
      <w:ind w:right="567"/>
      <w:jc w:val="both"/>
    </w:pPr>
    <w:rPr>
      <w:rFonts w:ascii="Times New Roman" w:eastAsia="¹Å" w:hAnsi="Times New Roman" w:cs="Times New Roman"/>
      <w:sz w:val="20"/>
      <w:szCs w:val="20"/>
      <w:lang w:bidi="ar-SA"/>
    </w:rPr>
  </w:style>
  <w:style w:type="paragraph" w:customStyle="1" w:styleId="ParaAttribute89">
    <w:name w:val="ParaAttribute89"/>
    <w:pPr>
      <w:widowControl w:val="0"/>
      <w:ind w:left="5664" w:firstLine="708"/>
      <w:jc w:val="center"/>
    </w:pPr>
    <w:rPr>
      <w:rFonts w:ascii="Times New Roman" w:eastAsia="¹Å" w:hAnsi="Times New Roman" w:cs="Times New Roman"/>
      <w:sz w:val="20"/>
      <w:szCs w:val="20"/>
      <w:lang w:bidi="ar-SA"/>
    </w:rPr>
  </w:style>
  <w:style w:type="paragraph" w:customStyle="1" w:styleId="ParaAttribute88">
    <w:name w:val="ParaAttribute88"/>
    <w:pPr>
      <w:widowControl w:val="0"/>
      <w:jc w:val="right"/>
    </w:pPr>
    <w:rPr>
      <w:rFonts w:ascii="Times New Roman" w:eastAsia="¹Å" w:hAnsi="Times New Roman" w:cs="Times New Roman"/>
      <w:sz w:val="20"/>
      <w:szCs w:val="20"/>
      <w:lang w:bidi="ar-SA"/>
    </w:rPr>
  </w:style>
  <w:style w:type="paragraph" w:customStyle="1" w:styleId="ParaAttribute87">
    <w:name w:val="ParaAttribute87"/>
    <w:pPr>
      <w:widowControl w:val="0"/>
      <w:spacing w:after="200"/>
    </w:pPr>
    <w:rPr>
      <w:rFonts w:ascii="Times New Roman" w:eastAsia="¹Å" w:hAnsi="Times New Roman" w:cs="Times New Roman"/>
      <w:sz w:val="20"/>
      <w:szCs w:val="20"/>
      <w:lang w:bidi="ar-SA"/>
    </w:rPr>
  </w:style>
  <w:style w:type="paragraph" w:customStyle="1" w:styleId="ParaAttribute86">
    <w:name w:val="ParaAttribute86"/>
    <w:pPr>
      <w:widowControl w:val="0"/>
      <w:ind w:left="708"/>
    </w:pPr>
    <w:rPr>
      <w:rFonts w:ascii="Times New Roman" w:eastAsia="¹Å" w:hAnsi="Times New Roman" w:cs="Times New Roman"/>
      <w:sz w:val="20"/>
      <w:szCs w:val="20"/>
      <w:lang w:bidi="ar-SA"/>
    </w:rPr>
  </w:style>
  <w:style w:type="paragraph" w:customStyle="1" w:styleId="ParaAttribute85">
    <w:name w:val="ParaAttribute85"/>
    <w:pPr>
      <w:widowControl w:val="0"/>
      <w:ind w:left="708"/>
      <w:jc w:val="right"/>
    </w:pPr>
    <w:rPr>
      <w:rFonts w:ascii="Times New Roman" w:eastAsia="¹Å" w:hAnsi="Times New Roman" w:cs="Times New Roman"/>
      <w:sz w:val="20"/>
      <w:szCs w:val="20"/>
      <w:lang w:bidi="ar-SA"/>
    </w:rPr>
  </w:style>
  <w:style w:type="paragraph" w:customStyle="1" w:styleId="ParaAttribute84">
    <w:name w:val="ParaAttribute84"/>
    <w:pPr>
      <w:widowControl w:val="0"/>
      <w:tabs>
        <w:tab w:val="left" w:pos="1418"/>
      </w:tabs>
      <w:jc w:val="both"/>
    </w:pPr>
    <w:rPr>
      <w:rFonts w:ascii="Times New Roman" w:eastAsia="¹Å" w:hAnsi="Times New Roman" w:cs="Times New Roman"/>
      <w:sz w:val="20"/>
      <w:szCs w:val="20"/>
      <w:lang w:bidi="ar-SA"/>
    </w:rPr>
  </w:style>
  <w:style w:type="paragraph" w:customStyle="1" w:styleId="ParaAttribute83">
    <w:name w:val="ParaAttribute83"/>
    <w:pPr>
      <w:widowControl w:val="0"/>
      <w:tabs>
        <w:tab w:val="left" w:pos="2127"/>
      </w:tabs>
      <w:jc w:val="both"/>
    </w:pPr>
    <w:rPr>
      <w:rFonts w:ascii="Times New Roman" w:eastAsia="¹Å" w:hAnsi="Times New Roman" w:cs="Times New Roman"/>
      <w:sz w:val="20"/>
      <w:szCs w:val="20"/>
      <w:lang w:bidi="ar-SA"/>
    </w:rPr>
  </w:style>
  <w:style w:type="paragraph" w:customStyle="1" w:styleId="ParaAttribute82">
    <w:name w:val="ParaAttribute82"/>
    <w:pPr>
      <w:widowControl w:val="0"/>
      <w:tabs>
        <w:tab w:val="left" w:pos="3402"/>
      </w:tabs>
      <w:jc w:val="both"/>
    </w:pPr>
    <w:rPr>
      <w:rFonts w:ascii="Times New Roman" w:eastAsia="¹Å" w:hAnsi="Times New Roman" w:cs="Times New Roman"/>
      <w:sz w:val="20"/>
      <w:szCs w:val="20"/>
      <w:lang w:bidi="ar-SA"/>
    </w:rPr>
  </w:style>
  <w:style w:type="paragraph" w:customStyle="1" w:styleId="ParaAttribute81">
    <w:name w:val="ParaAttribute81"/>
    <w:pPr>
      <w:widowControl w:val="0"/>
      <w:spacing w:after="120"/>
    </w:pPr>
    <w:rPr>
      <w:rFonts w:ascii="Times New Roman" w:eastAsia="¹Å" w:hAnsi="Times New Roman" w:cs="Times New Roman"/>
      <w:sz w:val="20"/>
      <w:szCs w:val="20"/>
      <w:lang w:bidi="ar-SA"/>
    </w:rPr>
  </w:style>
  <w:style w:type="paragraph" w:customStyle="1" w:styleId="ParaAttribute80">
    <w:name w:val="ParaAttribute80"/>
    <w:pPr>
      <w:widowControl w:val="0"/>
      <w:spacing w:after="120"/>
      <w:jc w:val="center"/>
    </w:pPr>
    <w:rPr>
      <w:rFonts w:ascii="Times New Roman" w:eastAsia="¹Å" w:hAnsi="Times New Roman" w:cs="Times New Roman"/>
      <w:sz w:val="20"/>
      <w:szCs w:val="20"/>
      <w:lang w:bidi="ar-SA"/>
    </w:rPr>
  </w:style>
  <w:style w:type="paragraph" w:customStyle="1" w:styleId="ParaAttribute79">
    <w:name w:val="ParaAttribute79"/>
    <w:pPr>
      <w:widowControl w:val="0"/>
      <w:ind w:left="1701" w:hanging="283"/>
      <w:jc w:val="both"/>
    </w:pPr>
    <w:rPr>
      <w:rFonts w:ascii="Times New Roman" w:eastAsia="¹Å" w:hAnsi="Times New Roman" w:cs="Times New Roman"/>
      <w:sz w:val="20"/>
      <w:szCs w:val="20"/>
      <w:lang w:bidi="ar-SA"/>
    </w:rPr>
  </w:style>
  <w:style w:type="paragraph" w:customStyle="1" w:styleId="ParaAttribute78">
    <w:name w:val="ParaAttribute78"/>
    <w:pPr>
      <w:widowControl w:val="0"/>
      <w:ind w:left="1770" w:hanging="360"/>
      <w:jc w:val="both"/>
    </w:pPr>
    <w:rPr>
      <w:rFonts w:ascii="Times New Roman" w:eastAsia="¹Å" w:hAnsi="Times New Roman" w:cs="Times New Roman"/>
      <w:sz w:val="20"/>
      <w:szCs w:val="20"/>
      <w:lang w:bidi="ar-SA"/>
    </w:rPr>
  </w:style>
  <w:style w:type="paragraph" w:customStyle="1" w:styleId="ParaAttribute77">
    <w:name w:val="ParaAttribute77"/>
    <w:pPr>
      <w:widowControl w:val="0"/>
      <w:ind w:left="702" w:firstLine="708"/>
      <w:jc w:val="both"/>
    </w:pPr>
    <w:rPr>
      <w:rFonts w:ascii="Times New Roman" w:eastAsia="¹Å" w:hAnsi="Times New Roman" w:cs="Times New Roman"/>
      <w:sz w:val="20"/>
      <w:szCs w:val="20"/>
      <w:lang w:bidi="ar-SA"/>
    </w:rPr>
  </w:style>
  <w:style w:type="paragraph" w:customStyle="1" w:styleId="ParaAttribute76">
    <w:name w:val="ParaAttribute76"/>
    <w:pPr>
      <w:widowControl w:val="0"/>
      <w:spacing w:after="120"/>
      <w:jc w:val="both"/>
    </w:pPr>
    <w:rPr>
      <w:rFonts w:ascii="Times New Roman" w:eastAsia="¹Å" w:hAnsi="Times New Roman" w:cs="Times New Roman"/>
      <w:sz w:val="20"/>
      <w:szCs w:val="20"/>
      <w:lang w:bidi="ar-SA"/>
    </w:rPr>
  </w:style>
  <w:style w:type="paragraph" w:customStyle="1" w:styleId="ParaAttribute75">
    <w:name w:val="ParaAttribute75"/>
    <w:pPr>
      <w:widowControl w:val="0"/>
      <w:ind w:hanging="851"/>
      <w:jc w:val="both"/>
    </w:pPr>
    <w:rPr>
      <w:rFonts w:ascii="Times New Roman" w:eastAsia="¹Å" w:hAnsi="Times New Roman" w:cs="Times New Roman"/>
      <w:sz w:val="20"/>
      <w:szCs w:val="20"/>
      <w:lang w:bidi="ar-SA"/>
    </w:rPr>
  </w:style>
  <w:style w:type="paragraph" w:customStyle="1" w:styleId="ParaAttribute74">
    <w:name w:val="ParaAttribute74"/>
    <w:pPr>
      <w:widowControl w:val="0"/>
      <w:tabs>
        <w:tab w:val="left" w:pos="780"/>
      </w:tabs>
      <w:jc w:val="both"/>
    </w:pPr>
    <w:rPr>
      <w:rFonts w:ascii="Times New Roman" w:eastAsia="¹Å" w:hAnsi="Times New Roman" w:cs="Times New Roman"/>
      <w:sz w:val="20"/>
      <w:szCs w:val="20"/>
      <w:lang w:bidi="ar-SA"/>
    </w:rPr>
  </w:style>
  <w:style w:type="paragraph" w:customStyle="1" w:styleId="ParaAttribute73">
    <w:name w:val="ParaAttribute73"/>
    <w:pPr>
      <w:widowControl w:val="0"/>
      <w:tabs>
        <w:tab w:val="left" w:pos="2010"/>
      </w:tabs>
    </w:pPr>
    <w:rPr>
      <w:rFonts w:ascii="Times New Roman" w:eastAsia="¹Å" w:hAnsi="Times New Roman" w:cs="Times New Roman"/>
      <w:sz w:val="20"/>
      <w:szCs w:val="20"/>
      <w:lang w:bidi="ar-SA"/>
    </w:rPr>
  </w:style>
  <w:style w:type="paragraph" w:customStyle="1" w:styleId="ParaAttribute72">
    <w:name w:val="ParaAttribute72"/>
    <w:pPr>
      <w:widowControl w:val="0"/>
      <w:tabs>
        <w:tab w:val="left" w:pos="2010"/>
      </w:tabs>
      <w:jc w:val="both"/>
    </w:pPr>
    <w:rPr>
      <w:rFonts w:ascii="Times New Roman" w:eastAsia="¹Å" w:hAnsi="Times New Roman" w:cs="Times New Roman"/>
      <w:sz w:val="20"/>
      <w:szCs w:val="20"/>
      <w:lang w:bidi="ar-SA"/>
    </w:rPr>
  </w:style>
  <w:style w:type="paragraph" w:customStyle="1" w:styleId="ParaAttribute71">
    <w:name w:val="ParaAttribute71"/>
    <w:pPr>
      <w:widowControl w:val="0"/>
      <w:pBdr>
        <w:top w:val="single" w:sz="2" w:space="0" w:color="000000"/>
        <w:left w:val="single" w:sz="2" w:space="0" w:color="000000"/>
        <w:bottom w:val="single" w:sz="2" w:space="0" w:color="000000"/>
        <w:right w:val="single" w:sz="2" w:space="0" w:color="000000"/>
      </w:pBdr>
      <w:jc w:val="both"/>
    </w:pPr>
    <w:rPr>
      <w:rFonts w:ascii="Times New Roman" w:eastAsia="¹Å" w:hAnsi="Times New Roman" w:cs="Times New Roman"/>
      <w:sz w:val="20"/>
      <w:szCs w:val="20"/>
      <w:lang w:bidi="ar-SA"/>
    </w:rPr>
  </w:style>
  <w:style w:type="paragraph" w:customStyle="1" w:styleId="ParaAttribute70">
    <w:name w:val="ParaAttribute70"/>
    <w:pPr>
      <w:widowControl w:val="0"/>
      <w:tabs>
        <w:tab w:val="left" w:pos="644"/>
      </w:tabs>
      <w:ind w:left="360"/>
      <w:jc w:val="both"/>
    </w:pPr>
    <w:rPr>
      <w:rFonts w:ascii="Times New Roman" w:eastAsia="¹Å" w:hAnsi="Times New Roman" w:cs="Times New Roman"/>
      <w:sz w:val="20"/>
      <w:szCs w:val="20"/>
      <w:lang w:bidi="ar-SA"/>
    </w:rPr>
  </w:style>
  <w:style w:type="paragraph" w:customStyle="1" w:styleId="ParaAttribute69">
    <w:name w:val="ParaAttribute69"/>
    <w:pPr>
      <w:widowControl w:val="0"/>
      <w:tabs>
        <w:tab w:val="left" w:pos="180"/>
      </w:tabs>
      <w:jc w:val="center"/>
    </w:pPr>
    <w:rPr>
      <w:rFonts w:ascii="Times New Roman" w:eastAsia="¹Å" w:hAnsi="Times New Roman" w:cs="Times New Roman"/>
      <w:sz w:val="20"/>
      <w:szCs w:val="20"/>
      <w:lang w:bidi="ar-SA"/>
    </w:rPr>
  </w:style>
  <w:style w:type="paragraph" w:customStyle="1" w:styleId="ParaAttribute68">
    <w:name w:val="ParaAttribute68"/>
    <w:pPr>
      <w:widowControl w:val="0"/>
      <w:ind w:left="126" w:right="98"/>
    </w:pPr>
    <w:rPr>
      <w:rFonts w:ascii="Times New Roman" w:eastAsia="¹Å" w:hAnsi="Times New Roman" w:cs="Times New Roman"/>
      <w:sz w:val="20"/>
      <w:szCs w:val="20"/>
      <w:lang w:bidi="ar-SA"/>
    </w:rPr>
  </w:style>
  <w:style w:type="paragraph" w:customStyle="1" w:styleId="ParaAttribute67">
    <w:name w:val="ParaAttribute67"/>
    <w:pPr>
      <w:widowControl w:val="0"/>
      <w:tabs>
        <w:tab w:val="left" w:pos="720"/>
      </w:tabs>
      <w:ind w:hanging="360"/>
      <w:jc w:val="both"/>
    </w:pPr>
    <w:rPr>
      <w:rFonts w:ascii="Times New Roman" w:eastAsia="¹Å" w:hAnsi="Times New Roman" w:cs="Times New Roman"/>
      <w:sz w:val="20"/>
      <w:szCs w:val="20"/>
      <w:lang w:bidi="ar-SA"/>
    </w:rPr>
  </w:style>
  <w:style w:type="paragraph" w:customStyle="1" w:styleId="ParaAttribute66">
    <w:name w:val="ParaAttribute66"/>
    <w:pPr>
      <w:widowControl w:val="0"/>
      <w:tabs>
        <w:tab w:val="left" w:pos="720"/>
      </w:tabs>
      <w:ind w:hanging="360"/>
    </w:pPr>
    <w:rPr>
      <w:rFonts w:ascii="Times New Roman" w:eastAsia="¹Å" w:hAnsi="Times New Roman" w:cs="Times New Roman"/>
      <w:sz w:val="20"/>
      <w:szCs w:val="20"/>
      <w:lang w:bidi="ar-SA"/>
    </w:rPr>
  </w:style>
  <w:style w:type="paragraph" w:customStyle="1" w:styleId="ParaAttribute65">
    <w:name w:val="ParaAttribute65"/>
    <w:pPr>
      <w:widowControl w:val="0"/>
      <w:spacing w:before="240"/>
      <w:jc w:val="center"/>
    </w:pPr>
    <w:rPr>
      <w:rFonts w:ascii="Times New Roman" w:eastAsia="¹Å" w:hAnsi="Times New Roman" w:cs="Times New Roman"/>
      <w:sz w:val="20"/>
      <w:szCs w:val="20"/>
      <w:lang w:bidi="ar-SA"/>
    </w:rPr>
  </w:style>
  <w:style w:type="paragraph" w:customStyle="1" w:styleId="ParaAttribute64">
    <w:name w:val="ParaAttribute64"/>
    <w:pPr>
      <w:widowControl w:val="0"/>
      <w:ind w:left="180"/>
      <w:jc w:val="both"/>
    </w:pPr>
    <w:rPr>
      <w:rFonts w:ascii="Times New Roman" w:eastAsia="¹Å" w:hAnsi="Times New Roman" w:cs="Times New Roman"/>
      <w:sz w:val="20"/>
      <w:szCs w:val="20"/>
      <w:lang w:bidi="ar-SA"/>
    </w:rPr>
  </w:style>
  <w:style w:type="paragraph" w:customStyle="1" w:styleId="ParaAttribute63">
    <w:name w:val="ParaAttribute63"/>
    <w:pPr>
      <w:widowControl w:val="0"/>
      <w:ind w:left="568" w:firstLine="708"/>
      <w:jc w:val="both"/>
    </w:pPr>
    <w:rPr>
      <w:rFonts w:ascii="Times New Roman" w:eastAsia="¹Å" w:hAnsi="Times New Roman" w:cs="Times New Roman"/>
      <w:sz w:val="20"/>
      <w:szCs w:val="20"/>
      <w:lang w:bidi="ar-SA"/>
    </w:rPr>
  </w:style>
  <w:style w:type="paragraph" w:customStyle="1" w:styleId="ParaAttribute62">
    <w:name w:val="ParaAttribute62"/>
    <w:pPr>
      <w:widowControl w:val="0"/>
      <w:ind w:left="1276"/>
      <w:jc w:val="both"/>
    </w:pPr>
    <w:rPr>
      <w:rFonts w:ascii="Times New Roman" w:eastAsia="¹Å" w:hAnsi="Times New Roman" w:cs="Times New Roman"/>
      <w:sz w:val="20"/>
      <w:szCs w:val="20"/>
      <w:lang w:bidi="ar-SA"/>
    </w:rPr>
  </w:style>
  <w:style w:type="paragraph" w:customStyle="1" w:styleId="ParaAttribute61">
    <w:name w:val="ParaAttribute61"/>
    <w:pPr>
      <w:widowControl w:val="0"/>
      <w:ind w:left="1134"/>
      <w:jc w:val="both"/>
    </w:pPr>
    <w:rPr>
      <w:rFonts w:ascii="Times New Roman" w:eastAsia="¹Å" w:hAnsi="Times New Roman" w:cs="Times New Roman"/>
      <w:sz w:val="20"/>
      <w:szCs w:val="20"/>
      <w:lang w:bidi="ar-SA"/>
    </w:rPr>
  </w:style>
  <w:style w:type="paragraph" w:customStyle="1" w:styleId="ParaAttribute60">
    <w:name w:val="ParaAttribute60"/>
    <w:pPr>
      <w:widowControl w:val="0"/>
      <w:ind w:left="708"/>
      <w:jc w:val="both"/>
    </w:pPr>
    <w:rPr>
      <w:rFonts w:ascii="Times New Roman" w:eastAsia="¹Å" w:hAnsi="Times New Roman" w:cs="Times New Roman"/>
      <w:sz w:val="20"/>
      <w:szCs w:val="20"/>
      <w:lang w:bidi="ar-SA"/>
    </w:rPr>
  </w:style>
  <w:style w:type="paragraph" w:customStyle="1" w:styleId="ParaAttribute59">
    <w:name w:val="ParaAttribute59"/>
    <w:pPr>
      <w:widowControl w:val="0"/>
    </w:pPr>
    <w:rPr>
      <w:rFonts w:ascii="Times New Roman" w:eastAsia="¹Å" w:hAnsi="Times New Roman" w:cs="Times New Roman"/>
      <w:sz w:val="20"/>
      <w:szCs w:val="20"/>
      <w:lang w:bidi="ar-SA"/>
    </w:rPr>
  </w:style>
  <w:style w:type="paragraph" w:customStyle="1" w:styleId="ParaAttribute58">
    <w:name w:val="ParaAttribute58"/>
    <w:pPr>
      <w:keepNext/>
      <w:widowControl w:val="0"/>
      <w:jc w:val="center"/>
    </w:pPr>
    <w:rPr>
      <w:rFonts w:ascii="Times New Roman" w:eastAsia="¹Å" w:hAnsi="Times New Roman" w:cs="Times New Roman"/>
      <w:sz w:val="20"/>
      <w:szCs w:val="20"/>
      <w:lang w:bidi="ar-SA"/>
    </w:rPr>
  </w:style>
  <w:style w:type="paragraph" w:customStyle="1" w:styleId="ParaAttribute57">
    <w:name w:val="ParaAttribute57"/>
    <w:pPr>
      <w:widowControl w:val="0"/>
      <w:tabs>
        <w:tab w:val="left" w:pos="360"/>
      </w:tabs>
      <w:jc w:val="both"/>
    </w:pPr>
    <w:rPr>
      <w:rFonts w:ascii="Times New Roman" w:eastAsia="¹Å" w:hAnsi="Times New Roman" w:cs="Times New Roman"/>
      <w:sz w:val="20"/>
      <w:szCs w:val="20"/>
      <w:lang w:bidi="ar-SA"/>
    </w:rPr>
  </w:style>
  <w:style w:type="paragraph" w:customStyle="1" w:styleId="ParaAttribute56">
    <w:name w:val="ParaAttribute56"/>
    <w:pPr>
      <w:widowControl w:val="0"/>
      <w:jc w:val="both"/>
    </w:pPr>
    <w:rPr>
      <w:rFonts w:ascii="Times New Roman" w:eastAsia="¹Å" w:hAnsi="Times New Roman" w:cs="Times New Roman"/>
      <w:sz w:val="20"/>
      <w:szCs w:val="20"/>
      <w:lang w:bidi="ar-SA"/>
    </w:rPr>
  </w:style>
  <w:style w:type="paragraph" w:customStyle="1" w:styleId="ParaAttribute55">
    <w:name w:val="ParaAttribute55"/>
    <w:pPr>
      <w:widowControl w:val="0"/>
      <w:tabs>
        <w:tab w:val="center" w:pos="4819"/>
        <w:tab w:val="right" w:pos="9638"/>
      </w:tabs>
    </w:pPr>
    <w:rPr>
      <w:rFonts w:ascii="Times New Roman" w:eastAsia="¹Å" w:hAnsi="Times New Roman" w:cs="Times New Roman"/>
      <w:sz w:val="20"/>
      <w:szCs w:val="20"/>
      <w:lang w:bidi="ar-SA"/>
    </w:rPr>
  </w:style>
  <w:style w:type="paragraph" w:customStyle="1" w:styleId="ParaAttribute54">
    <w:name w:val="ParaAttribute54"/>
    <w:pPr>
      <w:widowControl w:val="0"/>
    </w:pPr>
    <w:rPr>
      <w:rFonts w:ascii="Times New Roman" w:eastAsia="¹Å" w:hAnsi="Times New Roman" w:cs="Times New Roman"/>
      <w:sz w:val="20"/>
      <w:szCs w:val="20"/>
      <w:lang w:bidi="ar-SA"/>
    </w:rPr>
  </w:style>
  <w:style w:type="paragraph" w:customStyle="1" w:styleId="ParaAttribute53">
    <w:name w:val="ParaAttribute53"/>
    <w:pPr>
      <w:widowControl w:val="0"/>
      <w:tabs>
        <w:tab w:val="left" w:pos="708"/>
      </w:tabs>
      <w:jc w:val="both"/>
    </w:pPr>
    <w:rPr>
      <w:rFonts w:ascii="Times New Roman" w:eastAsia="¹Å" w:hAnsi="Times New Roman" w:cs="Times New Roman"/>
      <w:sz w:val="20"/>
      <w:szCs w:val="20"/>
      <w:lang w:bidi="ar-SA"/>
    </w:rPr>
  </w:style>
  <w:style w:type="paragraph" w:customStyle="1" w:styleId="ParaAttribute52">
    <w:name w:val="ParaAttribute52"/>
    <w:pPr>
      <w:widowControl w:val="0"/>
      <w:tabs>
        <w:tab w:val="left" w:pos="1080"/>
        <w:tab w:val="left" w:pos="1440"/>
        <w:tab w:val="left" w:pos="3600"/>
        <w:tab w:val="left" w:pos="4320"/>
        <w:tab w:val="left" w:pos="5040"/>
        <w:tab w:val="left" w:pos="5760"/>
        <w:tab w:val="left" w:pos="6480"/>
        <w:tab w:val="left" w:pos="7200"/>
        <w:tab w:val="left" w:pos="7920"/>
        <w:tab w:val="left" w:pos="8640"/>
      </w:tabs>
      <w:ind w:left="720" w:hanging="360"/>
      <w:jc w:val="both"/>
    </w:pPr>
    <w:rPr>
      <w:rFonts w:ascii="Times New Roman" w:eastAsia="¹Å" w:hAnsi="Times New Roman" w:cs="Times New Roman"/>
      <w:sz w:val="20"/>
      <w:szCs w:val="20"/>
      <w:lang w:bidi="ar-SA"/>
    </w:rPr>
  </w:style>
  <w:style w:type="paragraph" w:customStyle="1" w:styleId="ParaAttribute51">
    <w:name w:val="ParaAttribute51"/>
    <w:pPr>
      <w:widowControl w:val="0"/>
      <w:tabs>
        <w:tab w:val="left" w:pos="1440"/>
      </w:tabs>
      <w:ind w:left="720" w:hanging="360"/>
      <w:jc w:val="both"/>
    </w:pPr>
    <w:rPr>
      <w:rFonts w:ascii="Times New Roman" w:eastAsia="¹Å" w:hAnsi="Times New Roman" w:cs="Times New Roman"/>
      <w:sz w:val="20"/>
      <w:szCs w:val="20"/>
      <w:lang w:bidi="ar-SA"/>
    </w:rPr>
  </w:style>
  <w:style w:type="paragraph" w:customStyle="1" w:styleId="ParaAttribute50">
    <w:name w:val="ParaAttribute50"/>
    <w:pPr>
      <w:keepNext/>
      <w:widowControl w:val="0"/>
      <w:ind w:right="69"/>
      <w:jc w:val="both"/>
    </w:pPr>
    <w:rPr>
      <w:rFonts w:ascii="Times New Roman" w:eastAsia="¹Å" w:hAnsi="Times New Roman" w:cs="Times New Roman"/>
      <w:sz w:val="20"/>
      <w:szCs w:val="20"/>
      <w:lang w:bidi="ar-SA"/>
    </w:rPr>
  </w:style>
  <w:style w:type="paragraph" w:customStyle="1" w:styleId="ParaAttribute49">
    <w:name w:val="ParaAttribute49"/>
    <w:pPr>
      <w:widowControl w:val="0"/>
      <w:tabs>
        <w:tab w:val="left" w:pos="4889"/>
        <w:tab w:val="left" w:pos="9778"/>
      </w:tabs>
      <w:jc w:val="both"/>
    </w:pPr>
    <w:rPr>
      <w:rFonts w:ascii="Times New Roman" w:eastAsia="¹Å" w:hAnsi="Times New Roman" w:cs="Times New Roman"/>
      <w:sz w:val="20"/>
      <w:szCs w:val="20"/>
      <w:lang w:bidi="ar-SA"/>
    </w:rPr>
  </w:style>
  <w:style w:type="paragraph" w:customStyle="1" w:styleId="ParaAttribute48">
    <w:name w:val="ParaAttribute48"/>
    <w:pPr>
      <w:widowControl w:val="0"/>
      <w:shd w:val="clear" w:color="auto" w:fill="FFFFFF"/>
      <w:spacing w:before="280"/>
      <w:ind w:firstLine="400"/>
      <w:jc w:val="both"/>
    </w:pPr>
    <w:rPr>
      <w:rFonts w:ascii="Times New Roman" w:eastAsia="¹Å" w:hAnsi="Times New Roman" w:cs="Times New Roman"/>
      <w:sz w:val="20"/>
      <w:szCs w:val="20"/>
      <w:lang w:bidi="ar-SA"/>
    </w:rPr>
  </w:style>
  <w:style w:type="paragraph" w:customStyle="1" w:styleId="ParaAttribute47">
    <w:name w:val="ParaAttribute47"/>
    <w:pPr>
      <w:widowControl w:val="0"/>
      <w:shd w:val="clear" w:color="auto" w:fill="FFFFFF"/>
      <w:spacing w:before="280" w:after="45"/>
      <w:ind w:firstLine="600"/>
      <w:jc w:val="both"/>
    </w:pPr>
    <w:rPr>
      <w:rFonts w:ascii="Times New Roman" w:eastAsia="¹Å" w:hAnsi="Times New Roman" w:cs="Times New Roman"/>
      <w:sz w:val="20"/>
      <w:szCs w:val="20"/>
      <w:lang w:bidi="ar-SA"/>
    </w:rPr>
  </w:style>
  <w:style w:type="paragraph" w:customStyle="1" w:styleId="ParaAttribute46">
    <w:name w:val="ParaAttribute46"/>
    <w:pPr>
      <w:keepNext/>
      <w:widowControl w:val="0"/>
      <w:ind w:right="69"/>
    </w:pPr>
    <w:rPr>
      <w:rFonts w:ascii="Times New Roman" w:eastAsia="¹Å" w:hAnsi="Times New Roman" w:cs="Times New Roman"/>
      <w:sz w:val="20"/>
      <w:szCs w:val="20"/>
      <w:lang w:bidi="ar-SA"/>
    </w:rPr>
  </w:style>
  <w:style w:type="paragraph" w:customStyle="1" w:styleId="ParaAttribute45">
    <w:name w:val="ParaAttribute45"/>
    <w:pPr>
      <w:widowControl w:val="0"/>
      <w:tabs>
        <w:tab w:val="left" w:pos="1004"/>
      </w:tabs>
      <w:ind w:left="720" w:hanging="360"/>
      <w:jc w:val="both"/>
    </w:pPr>
    <w:rPr>
      <w:rFonts w:ascii="Times New Roman" w:eastAsia="¹Å" w:hAnsi="Times New Roman" w:cs="Times New Roman"/>
      <w:sz w:val="20"/>
      <w:szCs w:val="20"/>
      <w:lang w:bidi="ar-SA"/>
    </w:rPr>
  </w:style>
  <w:style w:type="paragraph" w:customStyle="1" w:styleId="ParaAttribute44">
    <w:name w:val="ParaAttribute44"/>
    <w:pPr>
      <w:widowControl w:val="0"/>
      <w:ind w:left="720"/>
      <w:jc w:val="both"/>
    </w:pPr>
    <w:rPr>
      <w:rFonts w:ascii="Times New Roman" w:eastAsia="¹Å" w:hAnsi="Times New Roman" w:cs="Times New Roman"/>
      <w:sz w:val="20"/>
      <w:szCs w:val="20"/>
      <w:lang w:bidi="ar-SA"/>
    </w:rPr>
  </w:style>
  <w:style w:type="paragraph" w:customStyle="1" w:styleId="ParaAttribute43">
    <w:name w:val="ParaAttribute43"/>
    <w:pPr>
      <w:keepNext/>
      <w:widowControl w:val="0"/>
      <w:spacing w:before="240" w:after="60"/>
      <w:jc w:val="both"/>
    </w:pPr>
    <w:rPr>
      <w:rFonts w:ascii="Times New Roman" w:eastAsia="¹Å" w:hAnsi="Times New Roman" w:cs="Times New Roman"/>
      <w:sz w:val="20"/>
      <w:szCs w:val="20"/>
      <w:lang w:bidi="ar-SA"/>
    </w:rPr>
  </w:style>
  <w:style w:type="paragraph" w:customStyle="1" w:styleId="ParaAttribute42">
    <w:name w:val="ParaAttribute42"/>
    <w:pPr>
      <w:widowControl w:val="0"/>
      <w:tabs>
        <w:tab w:val="left" w:pos="720"/>
        <w:tab w:val="left" w:pos="1440"/>
        <w:tab w:val="left" w:pos="2160"/>
        <w:tab w:val="left" w:pos="2880"/>
        <w:tab w:val="left" w:pos="3600"/>
        <w:tab w:val="left" w:pos="4320"/>
        <w:tab w:val="left" w:pos="5040"/>
        <w:tab w:val="left" w:pos="5760"/>
        <w:tab w:val="left" w:pos="6480"/>
        <w:tab w:val="left" w:pos="7200"/>
      </w:tabs>
      <w:jc w:val="center"/>
    </w:pPr>
    <w:rPr>
      <w:rFonts w:ascii="Times New Roman" w:eastAsia="¹Å" w:hAnsi="Times New Roman" w:cs="Times New Roman"/>
      <w:sz w:val="20"/>
      <w:szCs w:val="20"/>
      <w:lang w:bidi="ar-SA"/>
    </w:rPr>
  </w:style>
  <w:style w:type="paragraph" w:customStyle="1" w:styleId="ParaAttribute41">
    <w:name w:val="ParaAttribute41"/>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pPr>
    <w:rPr>
      <w:rFonts w:ascii="Times New Roman" w:eastAsia="¹Å" w:hAnsi="Times New Roman" w:cs="Times New Roman"/>
      <w:sz w:val="20"/>
      <w:szCs w:val="20"/>
      <w:lang w:bidi="ar-SA"/>
    </w:rPr>
  </w:style>
  <w:style w:type="paragraph" w:customStyle="1" w:styleId="ParaAttribute40">
    <w:name w:val="ParaAttribute40"/>
    <w:pPr>
      <w:widowControl w:val="0"/>
      <w:shd w:val="clear" w:color="auto" w:fill="FFFFFF"/>
      <w:spacing w:before="280"/>
      <w:jc w:val="both"/>
    </w:pPr>
    <w:rPr>
      <w:rFonts w:ascii="Times New Roman" w:eastAsia="¹Å" w:hAnsi="Times New Roman" w:cs="Times New Roman"/>
      <w:sz w:val="20"/>
      <w:szCs w:val="20"/>
      <w:lang w:bidi="ar-SA"/>
    </w:rPr>
  </w:style>
  <w:style w:type="paragraph" w:customStyle="1" w:styleId="ParaAttribute39">
    <w:name w:val="ParaAttribute39"/>
    <w:pPr>
      <w:widowControl w:val="0"/>
      <w:shd w:val="clear" w:color="auto" w:fill="FFFFFF"/>
      <w:spacing w:before="280" w:after="45"/>
      <w:ind w:firstLine="400"/>
      <w:jc w:val="both"/>
    </w:pPr>
    <w:rPr>
      <w:rFonts w:ascii="Times New Roman" w:eastAsia="¹Å" w:hAnsi="Times New Roman" w:cs="Times New Roman"/>
      <w:sz w:val="20"/>
      <w:szCs w:val="20"/>
      <w:lang w:bidi="ar-SA"/>
    </w:rPr>
  </w:style>
  <w:style w:type="paragraph" w:customStyle="1" w:styleId="ParaAttribute38">
    <w:name w:val="ParaAttribute38"/>
    <w:pPr>
      <w:widowControl w:val="0"/>
      <w:shd w:val="clear" w:color="auto" w:fill="FFFFFF"/>
      <w:spacing w:before="280" w:after="45"/>
    </w:pPr>
    <w:rPr>
      <w:rFonts w:ascii="Times New Roman" w:eastAsia="¹Å" w:hAnsi="Times New Roman" w:cs="Times New Roman"/>
      <w:sz w:val="20"/>
      <w:szCs w:val="20"/>
      <w:lang w:bidi="ar-SA"/>
    </w:rPr>
  </w:style>
  <w:style w:type="paragraph" w:customStyle="1" w:styleId="ParaAttribute37">
    <w:name w:val="ParaAttribute37"/>
    <w:pPr>
      <w:widowControl w:val="0"/>
      <w:shd w:val="clear" w:color="auto" w:fill="FFFFFF"/>
      <w:spacing w:before="280" w:after="45"/>
      <w:jc w:val="both"/>
    </w:pPr>
    <w:rPr>
      <w:rFonts w:ascii="Times New Roman" w:eastAsia="¹Å" w:hAnsi="Times New Roman" w:cs="Times New Roman"/>
      <w:sz w:val="20"/>
      <w:szCs w:val="20"/>
      <w:lang w:bidi="ar-SA"/>
    </w:rPr>
  </w:style>
  <w:style w:type="paragraph" w:customStyle="1" w:styleId="ParaAttribute36">
    <w:name w:val="ParaAttribute36"/>
    <w:pPr>
      <w:widowControl w:val="0"/>
      <w:shd w:val="clear" w:color="auto" w:fill="FFFFFF"/>
      <w:spacing w:before="280" w:after="45"/>
      <w:jc w:val="right"/>
    </w:pPr>
    <w:rPr>
      <w:rFonts w:ascii="Times New Roman" w:eastAsia="¹Å" w:hAnsi="Times New Roman" w:cs="Times New Roman"/>
      <w:sz w:val="20"/>
      <w:szCs w:val="20"/>
      <w:lang w:bidi="ar-SA"/>
    </w:rPr>
  </w:style>
  <w:style w:type="paragraph" w:customStyle="1" w:styleId="ParaAttribute35">
    <w:name w:val="ParaAttribute35"/>
    <w:pPr>
      <w:widowControl w:val="0"/>
      <w:spacing w:before="240" w:after="60"/>
      <w:jc w:val="both"/>
    </w:pPr>
    <w:rPr>
      <w:rFonts w:ascii="Times New Roman" w:eastAsia="¹Å" w:hAnsi="Times New Roman" w:cs="Times New Roman"/>
      <w:sz w:val="20"/>
      <w:szCs w:val="20"/>
      <w:lang w:bidi="ar-SA"/>
    </w:rPr>
  </w:style>
  <w:style w:type="paragraph" w:customStyle="1" w:styleId="ParaAttribute34">
    <w:name w:val="ParaAttribute34"/>
    <w:pPr>
      <w:widowControl w:val="0"/>
      <w:spacing w:before="240" w:after="60"/>
      <w:jc w:val="center"/>
    </w:pPr>
    <w:rPr>
      <w:rFonts w:ascii="Times New Roman" w:eastAsia="¹Å" w:hAnsi="Times New Roman" w:cs="Times New Roman"/>
      <w:sz w:val="20"/>
      <w:szCs w:val="20"/>
      <w:lang w:bidi="ar-SA"/>
    </w:rPr>
  </w:style>
  <w:style w:type="paragraph" w:customStyle="1" w:styleId="ParaAttribute33">
    <w:name w:val="ParaAttribute33"/>
    <w:pPr>
      <w:keepNext/>
      <w:widowControl w:val="0"/>
      <w:shd w:val="clear" w:color="auto" w:fill="FFFFFF"/>
      <w:ind w:right="69"/>
      <w:jc w:val="center"/>
    </w:pPr>
    <w:rPr>
      <w:rFonts w:ascii="Times New Roman" w:eastAsia="¹Å" w:hAnsi="Times New Roman" w:cs="Times New Roman"/>
      <w:sz w:val="20"/>
      <w:szCs w:val="20"/>
      <w:lang w:bidi="ar-SA"/>
    </w:rPr>
  </w:style>
  <w:style w:type="paragraph" w:customStyle="1" w:styleId="ParaAttribute32">
    <w:name w:val="ParaAttribute32"/>
    <w:pPr>
      <w:keepNext/>
      <w:widowControl w:val="0"/>
      <w:shd w:val="clear" w:color="auto" w:fill="FFFFFF"/>
      <w:ind w:right="69"/>
    </w:pPr>
    <w:rPr>
      <w:rFonts w:ascii="Times New Roman" w:eastAsia="¹Å" w:hAnsi="Times New Roman" w:cs="Times New Roman"/>
      <w:sz w:val="20"/>
      <w:szCs w:val="20"/>
      <w:lang w:bidi="ar-SA"/>
    </w:rPr>
  </w:style>
  <w:style w:type="paragraph" w:customStyle="1" w:styleId="ParaAttribute31">
    <w:name w:val="ParaAttribute31"/>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s>
      <w:jc w:val="both"/>
    </w:pPr>
    <w:rPr>
      <w:rFonts w:ascii="Times New Roman" w:eastAsia="¹Å" w:hAnsi="Times New Roman" w:cs="Times New Roman"/>
      <w:sz w:val="20"/>
      <w:szCs w:val="20"/>
      <w:lang w:bidi="ar-SA"/>
    </w:rPr>
  </w:style>
  <w:style w:type="paragraph" w:customStyle="1" w:styleId="ParaAttribute30">
    <w:name w:val="ParaAttribute30"/>
    <w:pPr>
      <w:widowControl w:val="0"/>
      <w:jc w:val="center"/>
    </w:pPr>
    <w:rPr>
      <w:rFonts w:ascii="Times New Roman" w:eastAsia="¹Å" w:hAnsi="Times New Roman" w:cs="Times New Roman"/>
      <w:sz w:val="20"/>
      <w:szCs w:val="20"/>
      <w:lang w:bidi="ar-SA"/>
    </w:rPr>
  </w:style>
  <w:style w:type="paragraph" w:customStyle="1" w:styleId="ParaAttribute29">
    <w:name w:val="ParaAttribute29"/>
    <w:pPr>
      <w:widowControl w:val="0"/>
      <w:ind w:left="567" w:hanging="283"/>
      <w:jc w:val="both"/>
    </w:pPr>
    <w:rPr>
      <w:rFonts w:ascii="Times New Roman" w:eastAsia="¹Å" w:hAnsi="Times New Roman" w:cs="Times New Roman"/>
      <w:sz w:val="20"/>
      <w:szCs w:val="20"/>
      <w:lang w:bidi="ar-SA"/>
    </w:rPr>
  </w:style>
  <w:style w:type="paragraph" w:customStyle="1" w:styleId="ParaAttribute28">
    <w:name w:val="ParaAttribute28"/>
    <w:pPr>
      <w:widowControl w:val="0"/>
      <w:tabs>
        <w:tab w:val="left" w:pos="1004"/>
      </w:tabs>
      <w:ind w:hanging="284"/>
      <w:jc w:val="both"/>
    </w:pPr>
    <w:rPr>
      <w:rFonts w:ascii="Times New Roman" w:eastAsia="¹Å" w:hAnsi="Times New Roman" w:cs="Times New Roman"/>
      <w:sz w:val="20"/>
      <w:szCs w:val="20"/>
      <w:lang w:bidi="ar-SA"/>
    </w:rPr>
  </w:style>
  <w:style w:type="paragraph" w:customStyle="1" w:styleId="ParaAttribute27">
    <w:name w:val="ParaAttribute27"/>
    <w:pPr>
      <w:widowControl w:val="0"/>
      <w:tabs>
        <w:tab w:val="left" w:pos="1571"/>
      </w:tabs>
      <w:ind w:left="567" w:hanging="283"/>
      <w:jc w:val="both"/>
    </w:pPr>
    <w:rPr>
      <w:rFonts w:ascii="Times New Roman" w:eastAsia="¹Å" w:hAnsi="Times New Roman" w:cs="Times New Roman"/>
      <w:sz w:val="20"/>
      <w:szCs w:val="20"/>
      <w:lang w:bidi="ar-SA"/>
    </w:rPr>
  </w:style>
  <w:style w:type="paragraph" w:customStyle="1" w:styleId="ParaAttribute26">
    <w:name w:val="ParaAttribute26"/>
    <w:pPr>
      <w:widowControl w:val="0"/>
      <w:ind w:left="1080" w:hanging="360"/>
    </w:pPr>
    <w:rPr>
      <w:rFonts w:ascii="Times New Roman" w:eastAsia="¹Å" w:hAnsi="Times New Roman" w:cs="Times New Roman"/>
      <w:sz w:val="20"/>
      <w:szCs w:val="20"/>
      <w:lang w:bidi="ar-SA"/>
    </w:rPr>
  </w:style>
  <w:style w:type="paragraph" w:customStyle="1" w:styleId="ParaAttribute25">
    <w:name w:val="ParaAttribute25"/>
    <w:pPr>
      <w:widowControl w:val="0"/>
      <w:tabs>
        <w:tab w:val="left" w:pos="1428"/>
      </w:tabs>
      <w:ind w:left="720" w:hanging="426"/>
      <w:jc w:val="both"/>
    </w:pPr>
    <w:rPr>
      <w:rFonts w:ascii="Times New Roman" w:eastAsia="¹Å" w:hAnsi="Times New Roman" w:cs="Times New Roman"/>
      <w:sz w:val="20"/>
      <w:szCs w:val="20"/>
      <w:lang w:bidi="ar-SA"/>
    </w:rPr>
  </w:style>
  <w:style w:type="paragraph" w:customStyle="1" w:styleId="ParaAttribute24">
    <w:name w:val="ParaAttribute24"/>
    <w:pPr>
      <w:widowControl w:val="0"/>
      <w:tabs>
        <w:tab w:val="left" w:pos="284"/>
      </w:tabs>
      <w:ind w:left="502" w:hanging="360"/>
      <w:jc w:val="both"/>
    </w:pPr>
    <w:rPr>
      <w:rFonts w:ascii="Times New Roman" w:eastAsia="¹Å" w:hAnsi="Times New Roman" w:cs="Times New Roman"/>
      <w:sz w:val="20"/>
      <w:szCs w:val="20"/>
      <w:lang w:bidi="ar-SA"/>
    </w:rPr>
  </w:style>
  <w:style w:type="paragraph" w:customStyle="1" w:styleId="ParaAttribute23">
    <w:name w:val="ParaAttribute23"/>
    <w:pPr>
      <w:widowControl w:val="0"/>
      <w:ind w:left="993" w:hanging="284"/>
      <w:jc w:val="both"/>
    </w:pPr>
    <w:rPr>
      <w:rFonts w:ascii="Times New Roman" w:eastAsia="¹Å" w:hAnsi="Times New Roman" w:cs="Times New Roman"/>
      <w:sz w:val="20"/>
      <w:szCs w:val="20"/>
      <w:lang w:bidi="ar-SA"/>
    </w:rPr>
  </w:style>
  <w:style w:type="paragraph" w:customStyle="1" w:styleId="ParaAttribute22">
    <w:name w:val="ParaAttribute22"/>
    <w:pPr>
      <w:widowControl w:val="0"/>
      <w:ind w:left="851"/>
      <w:jc w:val="both"/>
    </w:pPr>
    <w:rPr>
      <w:rFonts w:ascii="Times New Roman" w:eastAsia="¹Å" w:hAnsi="Times New Roman" w:cs="Times New Roman"/>
      <w:sz w:val="20"/>
      <w:szCs w:val="20"/>
      <w:lang w:bidi="ar-SA"/>
    </w:rPr>
  </w:style>
  <w:style w:type="paragraph" w:customStyle="1" w:styleId="ParaAttribute21">
    <w:name w:val="ParaAttribute21"/>
    <w:pPr>
      <w:widowControl w:val="0"/>
      <w:ind w:left="851" w:hanging="142"/>
      <w:jc w:val="both"/>
    </w:pPr>
    <w:rPr>
      <w:rFonts w:ascii="Times New Roman" w:eastAsia="¹Å" w:hAnsi="Times New Roman" w:cs="Times New Roman"/>
      <w:sz w:val="20"/>
      <w:szCs w:val="20"/>
      <w:lang w:bidi="ar-SA"/>
    </w:rPr>
  </w:style>
  <w:style w:type="paragraph" w:customStyle="1" w:styleId="ParaAttribute20">
    <w:name w:val="ParaAttribute20"/>
    <w:pPr>
      <w:widowControl w:val="0"/>
      <w:tabs>
        <w:tab w:val="left" w:pos="-218"/>
      </w:tabs>
      <w:ind w:hanging="426"/>
      <w:jc w:val="both"/>
    </w:pPr>
    <w:rPr>
      <w:rFonts w:ascii="Times New Roman" w:eastAsia="¹Å" w:hAnsi="Times New Roman" w:cs="Times New Roman"/>
      <w:sz w:val="20"/>
      <w:szCs w:val="20"/>
      <w:lang w:bidi="ar-SA"/>
    </w:rPr>
  </w:style>
  <w:style w:type="paragraph" w:customStyle="1" w:styleId="ParaAttribute19">
    <w:name w:val="ParaAttribute19"/>
    <w:pPr>
      <w:widowControl w:val="0"/>
      <w:spacing w:after="200"/>
      <w:jc w:val="both"/>
    </w:pPr>
    <w:rPr>
      <w:rFonts w:ascii="Times New Roman" w:eastAsia="¹Å" w:hAnsi="Times New Roman" w:cs="Times New Roman"/>
      <w:sz w:val="20"/>
      <w:szCs w:val="20"/>
      <w:lang w:bidi="ar-SA"/>
    </w:rPr>
  </w:style>
  <w:style w:type="paragraph" w:customStyle="1" w:styleId="ParaAttribute18">
    <w:name w:val="ParaAttribute18"/>
    <w:pPr>
      <w:widowControl w:val="0"/>
      <w:ind w:hanging="426"/>
    </w:pPr>
    <w:rPr>
      <w:rFonts w:ascii="Times New Roman" w:eastAsia="¹Å" w:hAnsi="Times New Roman" w:cs="Times New Roman"/>
      <w:sz w:val="20"/>
      <w:szCs w:val="20"/>
      <w:lang w:bidi="ar-SA"/>
    </w:rPr>
  </w:style>
  <w:style w:type="paragraph" w:customStyle="1" w:styleId="ParaAttribute17">
    <w:name w:val="ParaAttribute17"/>
    <w:pPr>
      <w:widowControl w:val="0"/>
      <w:tabs>
        <w:tab w:val="left" w:pos="-76"/>
      </w:tabs>
      <w:ind w:hanging="426"/>
      <w:jc w:val="both"/>
    </w:pPr>
    <w:rPr>
      <w:rFonts w:ascii="Times New Roman" w:eastAsia="¹Å" w:hAnsi="Times New Roman" w:cs="Times New Roman"/>
      <w:sz w:val="20"/>
      <w:szCs w:val="20"/>
      <w:lang w:bidi="ar-SA"/>
    </w:rPr>
  </w:style>
  <w:style w:type="paragraph" w:customStyle="1" w:styleId="ParaAttribute16">
    <w:name w:val="ParaAttribute16"/>
    <w:pPr>
      <w:widowControl w:val="0"/>
      <w:tabs>
        <w:tab w:val="left" w:pos="1854"/>
      </w:tabs>
      <w:ind w:left="1146" w:hanging="426"/>
      <w:jc w:val="both"/>
    </w:pPr>
    <w:rPr>
      <w:rFonts w:ascii="Times New Roman" w:eastAsia="¹Å" w:hAnsi="Times New Roman" w:cs="Times New Roman"/>
      <w:sz w:val="20"/>
      <w:szCs w:val="20"/>
      <w:lang w:bidi="ar-SA"/>
    </w:rPr>
  </w:style>
  <w:style w:type="paragraph" w:customStyle="1" w:styleId="ParaAttribute15">
    <w:name w:val="ParaAttribute15"/>
    <w:pPr>
      <w:widowControl w:val="0"/>
      <w:ind w:hanging="426"/>
      <w:jc w:val="both"/>
    </w:pPr>
    <w:rPr>
      <w:rFonts w:ascii="Times New Roman" w:eastAsia="¹Å" w:hAnsi="Times New Roman" w:cs="Times New Roman"/>
      <w:sz w:val="20"/>
      <w:szCs w:val="20"/>
      <w:lang w:bidi="ar-SA"/>
    </w:rPr>
  </w:style>
  <w:style w:type="paragraph" w:customStyle="1" w:styleId="ParaAttribute14">
    <w:name w:val="ParaAttribute14"/>
    <w:pPr>
      <w:widowControl w:val="0"/>
      <w:tabs>
        <w:tab w:val="left" w:pos="-360"/>
      </w:tabs>
      <w:ind w:hanging="360"/>
      <w:jc w:val="both"/>
    </w:pPr>
    <w:rPr>
      <w:rFonts w:ascii="Times New Roman" w:eastAsia="¹Å" w:hAnsi="Times New Roman" w:cs="Times New Roman"/>
      <w:sz w:val="20"/>
      <w:szCs w:val="20"/>
      <w:lang w:bidi="ar-SA"/>
    </w:rPr>
  </w:style>
  <w:style w:type="paragraph" w:customStyle="1" w:styleId="ParaAttribute13">
    <w:name w:val="ParaAttribute13"/>
    <w:pPr>
      <w:widowControl w:val="0"/>
      <w:tabs>
        <w:tab w:val="left" w:pos="-360"/>
      </w:tabs>
      <w:ind w:hanging="426"/>
      <w:jc w:val="both"/>
    </w:pPr>
    <w:rPr>
      <w:rFonts w:ascii="Times New Roman" w:eastAsia="¹Å" w:hAnsi="Times New Roman" w:cs="Times New Roman"/>
      <w:sz w:val="20"/>
      <w:szCs w:val="20"/>
      <w:lang w:bidi="ar-SA"/>
    </w:rPr>
  </w:style>
  <w:style w:type="paragraph" w:customStyle="1" w:styleId="ParaAttribute12">
    <w:name w:val="ParaAttribute12"/>
    <w:pPr>
      <w:widowControl w:val="0"/>
      <w:ind w:hanging="284"/>
      <w:jc w:val="both"/>
    </w:pPr>
    <w:rPr>
      <w:rFonts w:ascii="Times New Roman" w:eastAsia="¹Å" w:hAnsi="Times New Roman" w:cs="Times New Roman"/>
      <w:sz w:val="20"/>
      <w:szCs w:val="20"/>
      <w:lang w:bidi="ar-SA"/>
    </w:rPr>
  </w:style>
  <w:style w:type="paragraph" w:customStyle="1" w:styleId="ParaAttribute11">
    <w:name w:val="ParaAttribute11"/>
    <w:pPr>
      <w:widowControl w:val="0"/>
      <w:tabs>
        <w:tab w:val="left" w:pos="2329"/>
      </w:tabs>
      <w:ind w:left="709"/>
    </w:pPr>
    <w:rPr>
      <w:rFonts w:ascii="Times New Roman" w:eastAsia="¹Å" w:hAnsi="Times New Roman" w:cs="Times New Roman"/>
      <w:sz w:val="20"/>
      <w:szCs w:val="20"/>
      <w:lang w:bidi="ar-SA"/>
    </w:rPr>
  </w:style>
  <w:style w:type="paragraph" w:customStyle="1" w:styleId="ParaAttribute10">
    <w:name w:val="ParaAttribute10"/>
    <w:pPr>
      <w:widowControl w:val="0"/>
      <w:tabs>
        <w:tab w:val="left" w:pos="2329"/>
      </w:tabs>
      <w:ind w:left="709"/>
      <w:jc w:val="both"/>
    </w:pPr>
    <w:rPr>
      <w:rFonts w:ascii="Times New Roman" w:eastAsia="¹Å" w:hAnsi="Times New Roman" w:cs="Times New Roman"/>
      <w:sz w:val="20"/>
      <w:szCs w:val="20"/>
      <w:lang w:bidi="ar-SA"/>
    </w:rPr>
  </w:style>
  <w:style w:type="paragraph" w:customStyle="1" w:styleId="ParaAttribute9">
    <w:name w:val="ParaAttribute9"/>
    <w:pPr>
      <w:widowControl w:val="0"/>
      <w:ind w:left="709"/>
      <w:jc w:val="both"/>
    </w:pPr>
    <w:rPr>
      <w:rFonts w:ascii="Times New Roman" w:eastAsia="¹Å" w:hAnsi="Times New Roman" w:cs="Times New Roman"/>
      <w:sz w:val="20"/>
      <w:szCs w:val="20"/>
      <w:lang w:bidi="ar-SA"/>
    </w:rPr>
  </w:style>
  <w:style w:type="paragraph" w:customStyle="1" w:styleId="ParaAttribute8">
    <w:name w:val="ParaAttribute8"/>
    <w:pPr>
      <w:widowControl w:val="0"/>
      <w:ind w:left="426"/>
      <w:jc w:val="both"/>
    </w:pPr>
    <w:rPr>
      <w:rFonts w:ascii="Times New Roman" w:eastAsia="¹Å" w:hAnsi="Times New Roman" w:cs="Times New Roman"/>
      <w:sz w:val="20"/>
      <w:szCs w:val="20"/>
      <w:lang w:bidi="ar-SA"/>
    </w:rPr>
  </w:style>
  <w:style w:type="paragraph" w:customStyle="1" w:styleId="ParaAttribute7">
    <w:name w:val="ParaAttribute7"/>
    <w:pPr>
      <w:widowControl w:val="0"/>
      <w:ind w:left="709" w:hanging="283"/>
      <w:jc w:val="both"/>
    </w:pPr>
    <w:rPr>
      <w:rFonts w:ascii="Times New Roman" w:eastAsia="¹Å" w:hAnsi="Times New Roman" w:cs="Times New Roman"/>
      <w:sz w:val="20"/>
      <w:szCs w:val="20"/>
      <w:lang w:bidi="ar-SA"/>
    </w:rPr>
  </w:style>
  <w:style w:type="paragraph" w:customStyle="1" w:styleId="ParaAttribute6">
    <w:name w:val="ParaAttribute6"/>
    <w:pPr>
      <w:widowControl w:val="0"/>
      <w:ind w:left="720" w:hanging="360"/>
      <w:jc w:val="both"/>
    </w:pPr>
    <w:rPr>
      <w:rFonts w:ascii="Times New Roman" w:eastAsia="¹Å" w:hAnsi="Times New Roman" w:cs="Times New Roman"/>
      <w:sz w:val="20"/>
      <w:szCs w:val="20"/>
      <w:lang w:bidi="ar-SA"/>
    </w:rPr>
  </w:style>
  <w:style w:type="paragraph" w:customStyle="1" w:styleId="ParaAttribute5">
    <w:name w:val="ParaAttribute5"/>
    <w:pPr>
      <w:widowControl w:val="0"/>
      <w:tabs>
        <w:tab w:val="left" w:pos="284"/>
      </w:tabs>
      <w:jc w:val="both"/>
    </w:pPr>
    <w:rPr>
      <w:rFonts w:ascii="Times New Roman" w:eastAsia="¹Å" w:hAnsi="Times New Roman" w:cs="Times New Roman"/>
      <w:sz w:val="20"/>
      <w:szCs w:val="20"/>
      <w:lang w:bidi="ar-SA"/>
    </w:rPr>
  </w:style>
  <w:style w:type="paragraph" w:customStyle="1" w:styleId="ParaAttribute4">
    <w:name w:val="ParaAttribute4"/>
    <w:pPr>
      <w:widowControl w:val="0"/>
      <w:shd w:val="clear" w:color="auto" w:fill="FFFFFF"/>
      <w:jc w:val="both"/>
    </w:pPr>
    <w:rPr>
      <w:rFonts w:ascii="Times New Roman" w:eastAsia="¹Å" w:hAnsi="Times New Roman" w:cs="Times New Roman"/>
      <w:sz w:val="20"/>
      <w:szCs w:val="20"/>
      <w:lang w:bidi="ar-SA"/>
    </w:rPr>
  </w:style>
  <w:style w:type="paragraph" w:customStyle="1" w:styleId="ParaAttribute3">
    <w:name w:val="ParaAttribute3"/>
    <w:pPr>
      <w:widowControl w:val="0"/>
    </w:pPr>
    <w:rPr>
      <w:rFonts w:ascii="Times New Roman" w:eastAsia="¹Å" w:hAnsi="Times New Roman" w:cs="Times New Roman"/>
      <w:sz w:val="20"/>
      <w:szCs w:val="20"/>
      <w:lang w:bidi="ar-SA"/>
    </w:rPr>
  </w:style>
  <w:style w:type="paragraph" w:customStyle="1" w:styleId="ParaAttribute2">
    <w:name w:val="ParaAttribute2"/>
    <w:pPr>
      <w:widowControl w:val="0"/>
      <w:jc w:val="both"/>
    </w:pPr>
    <w:rPr>
      <w:rFonts w:ascii="Times New Roman" w:eastAsia="¹Å" w:hAnsi="Times New Roman" w:cs="Times New Roman"/>
      <w:sz w:val="20"/>
      <w:szCs w:val="20"/>
      <w:lang w:bidi="ar-SA"/>
    </w:rPr>
  </w:style>
  <w:style w:type="paragraph" w:customStyle="1" w:styleId="ParaAttribute1">
    <w:name w:val="ParaAttribute1"/>
    <w:pPr>
      <w:widowControl w:val="0"/>
      <w:jc w:val="center"/>
    </w:pPr>
    <w:rPr>
      <w:rFonts w:ascii="Times New Roman" w:eastAsia="¹Å" w:hAnsi="Times New Roman" w:cs="Times New Roman"/>
      <w:sz w:val="20"/>
      <w:szCs w:val="20"/>
      <w:lang w:bidi="ar-SA"/>
    </w:rPr>
  </w:style>
  <w:style w:type="paragraph" w:customStyle="1" w:styleId="ParaAttribute0">
    <w:name w:val="ParaAttribute0"/>
    <w:pPr>
      <w:widowControl w:val="0"/>
      <w:tabs>
        <w:tab w:val="center" w:pos="4819"/>
        <w:tab w:val="right" w:pos="9638"/>
      </w:tabs>
    </w:pPr>
    <w:rPr>
      <w:rFonts w:ascii="Times New Roman" w:eastAsia="¹Å" w:hAnsi="Times New Roman" w:cs="Times New Roman"/>
      <w:sz w:val="20"/>
      <w:szCs w:val="20"/>
      <w:lang w:bidi="ar-SA"/>
    </w:rPr>
  </w:style>
  <w:style w:type="paragraph" w:styleId="Testofumetto">
    <w:name w:val="Balloon Text"/>
    <w:basedOn w:val="Standard"/>
    <w:rPr>
      <w:rFonts w:ascii="Tahoma" w:hAnsi="Tahoma" w:cs="Tahoma"/>
      <w:sz w:val="16"/>
      <w:szCs w:val="16"/>
    </w:rPr>
  </w:style>
  <w:style w:type="paragraph" w:styleId="Corpodeltesto2">
    <w:name w:val="Body Text 2"/>
    <w:basedOn w:val="Standard"/>
    <w:pPr>
      <w:spacing w:after="120" w:line="480" w:lineRule="auto"/>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Tabellanormale1">
    <w:name w:val="Tabella normale1"/>
    <w:pPr>
      <w:widowControl w:val="0"/>
      <w:textAlignment w:val="auto"/>
    </w:pPr>
    <w:rPr>
      <w:rFonts w:ascii="Calibri" w:eastAsia="Times New Roman" w:hAnsi="Calibri" w:cs="Calibri"/>
      <w:sz w:val="22"/>
      <w:szCs w:val="22"/>
      <w:lang w:eastAsia="it-IT" w:bidi="ar-SA"/>
    </w:rPr>
  </w:style>
  <w:style w:type="paragraph" w:customStyle="1" w:styleId="Default">
    <w:name w:val="Default"/>
    <w:basedOn w:val="Standard"/>
    <w:pPr>
      <w:autoSpaceDE w:val="0"/>
    </w:pPr>
    <w:rPr>
      <w:rFonts w:ascii="Times New Roman" w:eastAsia="Times New Roman" w:hAnsi="Times New Roman" w:cs="Times New Roman"/>
      <w:color w:val="000000"/>
    </w:rPr>
  </w:style>
  <w:style w:type="paragraph" w:customStyle="1" w:styleId="Framecontents">
    <w:name w:val="Frame contents"/>
    <w:basedOn w:val="Textbody"/>
  </w:style>
  <w:style w:type="character" w:customStyle="1" w:styleId="provvnumcomma">
    <w:name w:val="provv_numcomma"/>
  </w:style>
  <w:style w:type="character" w:customStyle="1" w:styleId="CharAttribute92">
    <w:name w:val="CharAttribute92"/>
    <w:rPr>
      <w:rFonts w:ascii="Times New Roman" w:eastAsia="Times New Roman" w:hAnsi="Times New Roman" w:cs="Times New Roman"/>
      <w:color w:val="FFEA00"/>
    </w:rPr>
  </w:style>
  <w:style w:type="character" w:customStyle="1" w:styleId="CharAttribute91">
    <w:name w:val="CharAttribute91"/>
    <w:rPr>
      <w:rFonts w:ascii="Times New Roman" w:eastAsia="Times New Roman" w:hAnsi="Times New Roman" w:cs="Times New Roman"/>
      <w:color w:val="0000FF"/>
      <w:u w:val="single"/>
    </w:rPr>
  </w:style>
  <w:style w:type="character" w:customStyle="1" w:styleId="CharAttribute90">
    <w:name w:val="CharAttribute90"/>
    <w:rPr>
      <w:rFonts w:ascii="Times New Roman" w:eastAsia="Times New Roman" w:hAnsi="Times New Roman" w:cs="Times New Roman"/>
      <w:color w:val="666699"/>
    </w:rPr>
  </w:style>
  <w:style w:type="character" w:customStyle="1" w:styleId="CharAttribute89">
    <w:name w:val="CharAttribute89"/>
    <w:rPr>
      <w:rFonts w:ascii="Times New Roman" w:eastAsia="Times New Roman" w:hAnsi="Times New Roman" w:cs="Times New Roman"/>
      <w:strike/>
      <w:color w:val="BC0000"/>
      <w:sz w:val="24"/>
    </w:rPr>
  </w:style>
  <w:style w:type="character" w:customStyle="1" w:styleId="CharAttribute88">
    <w:name w:val="CharAttribute88"/>
    <w:rPr>
      <w:rFonts w:ascii="Times New Roman" w:eastAsia="Times New Roman" w:hAnsi="Times New Roman" w:cs="Times New Roman"/>
      <w:strike/>
      <w:sz w:val="24"/>
    </w:rPr>
  </w:style>
  <w:style w:type="character" w:customStyle="1" w:styleId="CharAttribute87">
    <w:name w:val="CharAttribute87"/>
    <w:rPr>
      <w:rFonts w:ascii="Times New Roman" w:eastAsia="Times New Roman" w:hAnsi="Times New Roman" w:cs="Times New Roman"/>
      <w:strike/>
      <w:color w:val="BC0000"/>
    </w:rPr>
  </w:style>
  <w:style w:type="character" w:customStyle="1" w:styleId="CharAttribute86">
    <w:name w:val="CharAttribute86"/>
    <w:rPr>
      <w:rFonts w:ascii="Times New Roman" w:eastAsia="Times New Roman" w:hAnsi="Times New Roman" w:cs="Times New Roman"/>
      <w:strike/>
    </w:rPr>
  </w:style>
  <w:style w:type="character" w:customStyle="1" w:styleId="CharAttribute85">
    <w:name w:val="CharAttribute85"/>
    <w:rPr>
      <w:rFonts w:ascii="Times New Roman" w:eastAsia="Times New Roman" w:hAnsi="Times New Roman" w:cs="Times New Roman"/>
      <w:color w:val="BC0000"/>
      <w:sz w:val="24"/>
    </w:rPr>
  </w:style>
  <w:style w:type="character" w:customStyle="1" w:styleId="CharAttribute84">
    <w:name w:val="CharAttribute84"/>
    <w:rPr>
      <w:rFonts w:ascii="Times New Roman" w:eastAsia="Times New Roman" w:hAnsi="Times New Roman" w:cs="Times New Roman"/>
      <w:color w:val="BC0000"/>
    </w:rPr>
  </w:style>
  <w:style w:type="character" w:customStyle="1" w:styleId="CharAttribute81">
    <w:name w:val="CharAttribute81"/>
    <w:rPr>
      <w:rFonts w:ascii="Arial" w:eastAsia="Times New Roman" w:hAnsi="Arial" w:cs="Arial"/>
      <w:b/>
      <w:u w:val="single"/>
    </w:rPr>
  </w:style>
  <w:style w:type="character" w:customStyle="1" w:styleId="CharAttribute80">
    <w:name w:val="CharAttribute80"/>
    <w:rPr>
      <w:rFonts w:ascii="Arial" w:eastAsia="Times New Roman" w:hAnsi="Arial" w:cs="Arial"/>
    </w:rPr>
  </w:style>
  <w:style w:type="character" w:customStyle="1" w:styleId="CharAttribute79">
    <w:name w:val="CharAttribute79"/>
    <w:rPr>
      <w:rFonts w:ascii="Arial" w:eastAsia="Times New Roman" w:hAnsi="Arial" w:cs="Arial"/>
      <w:u w:val="single"/>
    </w:rPr>
  </w:style>
  <w:style w:type="character" w:customStyle="1" w:styleId="CharAttribute78">
    <w:name w:val="CharAttribute78"/>
    <w:rPr>
      <w:rFonts w:ascii="Arial" w:eastAsia="Times New Roman" w:hAnsi="Arial" w:cs="Arial"/>
      <w:i/>
    </w:rPr>
  </w:style>
  <w:style w:type="character" w:customStyle="1" w:styleId="CharAttribute77">
    <w:name w:val="CharAttribute77"/>
    <w:rPr>
      <w:rFonts w:ascii="Arial" w:eastAsia="Times New Roman" w:hAnsi="Arial" w:cs="Arial"/>
      <w:b/>
      <w:i/>
    </w:rPr>
  </w:style>
  <w:style w:type="character" w:customStyle="1" w:styleId="CharAttribute76">
    <w:name w:val="CharAttribute76"/>
    <w:rPr>
      <w:rFonts w:ascii="Arial" w:eastAsia="Times New Roman" w:hAnsi="Arial" w:cs="Arial"/>
      <w:i/>
      <w:sz w:val="22"/>
      <w:u w:val="single"/>
    </w:rPr>
  </w:style>
  <w:style w:type="character" w:customStyle="1" w:styleId="CharAttribute75">
    <w:name w:val="CharAttribute75"/>
    <w:rPr>
      <w:rFonts w:ascii="Arial" w:eastAsia="Times New Roman" w:hAnsi="Arial" w:cs="Arial"/>
    </w:rPr>
  </w:style>
  <w:style w:type="character" w:customStyle="1" w:styleId="CharAttribute74">
    <w:name w:val="CharAttribute74"/>
    <w:rPr>
      <w:rFonts w:ascii="Arial" w:eastAsia="Times New Roman" w:hAnsi="Arial" w:cs="Arial"/>
      <w:sz w:val="12"/>
    </w:rPr>
  </w:style>
  <w:style w:type="character" w:customStyle="1" w:styleId="CharAttribute73">
    <w:name w:val="CharAttribute73"/>
    <w:rPr>
      <w:rFonts w:ascii="Arial" w:eastAsia="Times New Roman" w:hAnsi="Arial" w:cs="Arial"/>
      <w:sz w:val="8"/>
    </w:rPr>
  </w:style>
  <w:style w:type="character" w:customStyle="1" w:styleId="CharAttribute71">
    <w:name w:val="CharAttribute71"/>
    <w:rPr>
      <w:rFonts w:ascii="Arial" w:eastAsia="Times New Roman" w:hAnsi="Arial" w:cs="Arial"/>
      <w:sz w:val="18"/>
    </w:rPr>
  </w:style>
  <w:style w:type="character" w:customStyle="1" w:styleId="CharAttribute70">
    <w:name w:val="CharAttribute70"/>
    <w:rPr>
      <w:rFonts w:ascii="Arial" w:eastAsia="Times New Roman" w:hAnsi="Arial" w:cs="Arial"/>
      <w:b/>
      <w:sz w:val="18"/>
    </w:rPr>
  </w:style>
  <w:style w:type="character" w:customStyle="1" w:styleId="CharAttribute69">
    <w:name w:val="CharAttribute69"/>
    <w:rPr>
      <w:rFonts w:ascii="Arial" w:eastAsia="Times New Roman" w:hAnsi="Arial" w:cs="Arial"/>
      <w:sz w:val="18"/>
      <w:u w:val="single"/>
    </w:rPr>
  </w:style>
  <w:style w:type="character" w:customStyle="1" w:styleId="CharAttribute68">
    <w:name w:val="CharAttribute68"/>
    <w:rPr>
      <w:rFonts w:ascii="Arial" w:eastAsia="Times New Roman" w:hAnsi="Arial" w:cs="Arial"/>
      <w:sz w:val="22"/>
    </w:rPr>
  </w:style>
  <w:style w:type="character" w:customStyle="1" w:styleId="CharAttribute67">
    <w:name w:val="CharAttribute67"/>
    <w:rPr>
      <w:rFonts w:ascii="Arial" w:eastAsia="Times New Roman" w:hAnsi="Arial" w:cs="Arial"/>
      <w:color w:val="0000FF"/>
      <w:sz w:val="22"/>
      <w:u w:val="single"/>
    </w:rPr>
  </w:style>
  <w:style w:type="character" w:customStyle="1" w:styleId="CharAttribute66">
    <w:name w:val="CharAttribute66"/>
    <w:rPr>
      <w:rFonts w:ascii="Arial" w:eastAsia="Times New Roman" w:hAnsi="Arial" w:cs="Arial"/>
      <w:color w:val="0000FF"/>
      <w:sz w:val="22"/>
      <w:u w:val="single"/>
    </w:rPr>
  </w:style>
  <w:style w:type="character" w:customStyle="1" w:styleId="CharAttribute65">
    <w:name w:val="CharAttribute65"/>
    <w:rPr>
      <w:rFonts w:ascii="Arial" w:eastAsia="Times New Roman" w:hAnsi="Arial" w:cs="Arial"/>
      <w:i/>
      <w:sz w:val="22"/>
    </w:rPr>
  </w:style>
  <w:style w:type="character" w:customStyle="1" w:styleId="CharAttribute64">
    <w:name w:val="CharAttribute64"/>
    <w:rPr>
      <w:rFonts w:ascii="Arial" w:eastAsia="Times New Roman" w:hAnsi="Arial" w:cs="Arial"/>
      <w:sz w:val="22"/>
      <w:u w:val="single"/>
    </w:rPr>
  </w:style>
  <w:style w:type="character" w:customStyle="1" w:styleId="CharAttribute63">
    <w:name w:val="CharAttribute63"/>
    <w:rPr>
      <w:rFonts w:ascii="Arial" w:eastAsia="Times New Roman" w:hAnsi="Arial" w:cs="Arial"/>
      <w:color w:val="FF0000"/>
      <w:sz w:val="22"/>
    </w:rPr>
  </w:style>
  <w:style w:type="character" w:customStyle="1" w:styleId="CharAttribute62">
    <w:name w:val="CharAttribute62"/>
    <w:rPr>
      <w:rFonts w:ascii="Arial" w:eastAsia="Times New Roman" w:hAnsi="Arial" w:cs="Arial"/>
      <w:b/>
      <w:sz w:val="16"/>
    </w:rPr>
  </w:style>
  <w:style w:type="character" w:customStyle="1" w:styleId="CharAttribute61">
    <w:name w:val="CharAttribute61"/>
    <w:rPr>
      <w:rFonts w:ascii="Arial" w:eastAsia="Times New Roman" w:hAnsi="Arial" w:cs="Arial"/>
      <w:sz w:val="24"/>
    </w:rPr>
  </w:style>
  <w:style w:type="character" w:customStyle="1" w:styleId="CharAttribute60">
    <w:name w:val="CharAttribute60"/>
    <w:rPr>
      <w:rFonts w:ascii="Arial" w:eastAsia="Times New Roman" w:hAnsi="Arial" w:cs="Arial"/>
      <w:b/>
      <w:sz w:val="22"/>
    </w:rPr>
  </w:style>
  <w:style w:type="character" w:customStyle="1" w:styleId="CharAttribute59">
    <w:name w:val="CharAttribute59"/>
    <w:rPr>
      <w:rFonts w:ascii="Arial" w:eastAsia="Times New Roman" w:hAnsi="Arial" w:cs="Arial"/>
      <w:sz w:val="22"/>
    </w:rPr>
  </w:style>
  <w:style w:type="character" w:customStyle="1" w:styleId="CharAttribute58">
    <w:name w:val="CharAttribute58"/>
    <w:rPr>
      <w:rFonts w:ascii="Arial" w:eastAsia="Times New Roman" w:hAnsi="Arial" w:cs="Arial"/>
      <w:b/>
      <w:i/>
      <w:sz w:val="22"/>
    </w:rPr>
  </w:style>
  <w:style w:type="character" w:customStyle="1" w:styleId="CharAttribute57">
    <w:name w:val="CharAttribute57"/>
    <w:rPr>
      <w:rFonts w:ascii="Arial" w:eastAsia="Times New Roman" w:hAnsi="Arial" w:cs="Arial"/>
      <w:sz w:val="24"/>
    </w:rPr>
  </w:style>
  <w:style w:type="character" w:customStyle="1" w:styleId="CharAttribute56">
    <w:name w:val="CharAttribute56"/>
    <w:rPr>
      <w:rFonts w:ascii="Arial" w:eastAsia="Times New Roman" w:hAnsi="Arial" w:cs="Arial"/>
      <w:b/>
    </w:rPr>
  </w:style>
  <w:style w:type="character" w:customStyle="1" w:styleId="CharAttribute55">
    <w:name w:val="CharAttribute55"/>
    <w:rPr>
      <w:rFonts w:ascii="Arial" w:eastAsia="Times New Roman" w:hAnsi="Arial" w:cs="Arial"/>
      <w:b/>
      <w:sz w:val="24"/>
    </w:rPr>
  </w:style>
  <w:style w:type="character" w:customStyle="1" w:styleId="CharAttribute54">
    <w:name w:val="CharAttribute54"/>
    <w:rPr>
      <w:rFonts w:ascii="Arial" w:eastAsia="Times New Roman" w:hAnsi="Arial" w:cs="Arial"/>
      <w:b/>
      <w:sz w:val="22"/>
      <w:u w:val="single"/>
    </w:rPr>
  </w:style>
  <w:style w:type="character" w:customStyle="1" w:styleId="CharAttribute53">
    <w:name w:val="CharAttribute53"/>
    <w:rPr>
      <w:rFonts w:ascii="Arial" w:eastAsia="Times New Roman" w:hAnsi="Arial" w:cs="Arial"/>
      <w:sz w:val="22"/>
    </w:rPr>
  </w:style>
  <w:style w:type="character" w:customStyle="1" w:styleId="CharAttribute52">
    <w:name w:val="CharAttribute52"/>
    <w:rPr>
      <w:rFonts w:ascii="Arial" w:eastAsia="Times New Roman" w:hAnsi="Arial" w:cs="Arial"/>
      <w:b/>
      <w:sz w:val="22"/>
    </w:rPr>
  </w:style>
  <w:style w:type="character" w:customStyle="1" w:styleId="CharAttribute51">
    <w:name w:val="CharAttribute51"/>
    <w:rPr>
      <w:rFonts w:ascii="Times New Roman" w:eastAsia="Times New Roman" w:hAnsi="Times New Roman" w:cs="Times New Roman"/>
      <w:sz w:val="24"/>
    </w:rPr>
  </w:style>
  <w:style w:type="character" w:customStyle="1" w:styleId="CharAttribute48">
    <w:name w:val="CharAttribute48"/>
    <w:rPr>
      <w:rFonts w:ascii="Times New Roman" w:eastAsia="Times New Roman" w:hAnsi="Times New Roman" w:cs="Times New Roman"/>
      <w:b/>
      <w:i/>
    </w:rPr>
  </w:style>
  <w:style w:type="character" w:customStyle="1" w:styleId="CharAttribute47">
    <w:name w:val="CharAttribute47"/>
    <w:rPr>
      <w:rFonts w:ascii="Times New Roman" w:eastAsia="Times New Roman" w:hAnsi="Times New Roman" w:cs="Times New Roman"/>
      <w:spacing w:val="-12"/>
    </w:rPr>
  </w:style>
  <w:style w:type="character" w:customStyle="1" w:styleId="CharAttribute46">
    <w:name w:val="CharAttribute46"/>
    <w:rPr>
      <w:rFonts w:ascii="Times New Roman" w:eastAsia="Times New Roman" w:hAnsi="Times New Roman" w:cs="Times New Roman"/>
      <w:spacing w:val="-12"/>
      <w:sz w:val="24"/>
    </w:rPr>
  </w:style>
  <w:style w:type="character" w:customStyle="1" w:styleId="CharAttribute45">
    <w:name w:val="CharAttribute45"/>
    <w:rPr>
      <w:rFonts w:ascii="Times New Roman" w:eastAsia="Times New Roman" w:hAnsi="Times New Roman" w:cs="Times New Roman"/>
      <w:spacing w:val="-14"/>
    </w:rPr>
  </w:style>
  <w:style w:type="character" w:customStyle="1" w:styleId="CharAttribute44">
    <w:name w:val="CharAttribute44"/>
    <w:rPr>
      <w:rFonts w:ascii="Times New Roman" w:eastAsia="Times New Roman" w:hAnsi="Times New Roman" w:cs="Times New Roman"/>
      <w:spacing w:val="-14"/>
      <w:sz w:val="24"/>
    </w:rPr>
  </w:style>
  <w:style w:type="character" w:customStyle="1" w:styleId="CharAttribute43">
    <w:name w:val="CharAttribute43"/>
    <w:rPr>
      <w:rFonts w:ascii="Times New Roman" w:eastAsia="Times New Roman" w:hAnsi="Times New Roman" w:cs="Times New Roman"/>
      <w:sz w:val="24"/>
    </w:rPr>
  </w:style>
  <w:style w:type="character" w:customStyle="1" w:styleId="CharAttribute42">
    <w:name w:val="CharAttribute42"/>
    <w:rPr>
      <w:rFonts w:ascii="Times New Roman" w:eastAsia="Times New Roman" w:hAnsi="Times New Roman" w:cs="Times New Roman"/>
      <w:u w:val="single"/>
    </w:rPr>
  </w:style>
  <w:style w:type="character" w:customStyle="1" w:styleId="CharAttribute41">
    <w:name w:val="CharAttribute41"/>
    <w:rPr>
      <w:rFonts w:ascii="Times New Roman" w:eastAsia="Times New Roman" w:hAnsi="Times New Roman" w:cs="Times New Roman"/>
      <w:b/>
      <w:i/>
      <w:sz w:val="24"/>
    </w:rPr>
  </w:style>
  <w:style w:type="character" w:customStyle="1" w:styleId="CharAttribute40">
    <w:name w:val="CharAttribute40"/>
    <w:rPr>
      <w:rFonts w:ascii="Times New Roman" w:eastAsia="Times New Roman" w:hAnsi="Times New Roman" w:cs="Times New Roman"/>
      <w:b/>
      <w:sz w:val="24"/>
    </w:rPr>
  </w:style>
  <w:style w:type="character" w:customStyle="1" w:styleId="CharAttribute39">
    <w:name w:val="CharAttribute39"/>
    <w:rPr>
      <w:rFonts w:ascii="Times New Roman" w:eastAsia="Times New Roman" w:hAnsi="Times New Roman" w:cs="Times New Roman"/>
      <w:color w:val="0000FF"/>
      <w:sz w:val="24"/>
      <w:u w:val="single"/>
    </w:rPr>
  </w:style>
  <w:style w:type="character" w:customStyle="1" w:styleId="CharAttribute38">
    <w:name w:val="CharAttribute38"/>
    <w:rPr>
      <w:rFonts w:ascii="Times New Roman" w:eastAsia="Times New Roman" w:hAnsi="Times New Roman" w:cs="Times New Roman"/>
      <w:color w:val="0000FF"/>
      <w:sz w:val="24"/>
      <w:u w:val="single"/>
    </w:rPr>
  </w:style>
  <w:style w:type="character" w:customStyle="1" w:styleId="CharAttribute35">
    <w:name w:val="CharAttribute35"/>
    <w:rPr>
      <w:rFonts w:ascii="Times New Roman" w:eastAsia="Times New Roman" w:hAnsi="Times New Roman" w:cs="Times New Roman"/>
    </w:rPr>
  </w:style>
  <w:style w:type="character" w:customStyle="1" w:styleId="CharAttribute32">
    <w:name w:val="CharAttribute32"/>
    <w:rPr>
      <w:rFonts w:ascii="Times New Roman" w:eastAsia="Times New Roman" w:hAnsi="Times New Roman" w:cs="Times New Roman"/>
    </w:rPr>
  </w:style>
  <w:style w:type="character" w:customStyle="1" w:styleId="CharAttribute31">
    <w:name w:val="CharAttribute31"/>
    <w:rPr>
      <w:rFonts w:ascii="Times New Roman" w:eastAsia="Times New Roman" w:hAnsi="Times New Roman" w:cs="Times New Roman"/>
      <w:b/>
    </w:rPr>
  </w:style>
  <w:style w:type="character" w:customStyle="1" w:styleId="CharAttribute30">
    <w:name w:val="CharAttribute30"/>
    <w:rPr>
      <w:rFonts w:ascii="Times New Roman" w:eastAsia="Times New Roman" w:hAnsi="Times New Roman" w:cs="Times New Roman"/>
      <w:b/>
      <w:sz w:val="24"/>
    </w:rPr>
  </w:style>
  <w:style w:type="character" w:customStyle="1" w:styleId="CharAttribute29">
    <w:name w:val="CharAttribute29"/>
    <w:rPr>
      <w:rFonts w:ascii="Times New Roman" w:eastAsia="Times New Roman" w:hAnsi="Times New Roman" w:cs="Times New Roman"/>
      <w:b/>
      <w:sz w:val="24"/>
    </w:rPr>
  </w:style>
  <w:style w:type="character" w:customStyle="1" w:styleId="CharAttribute28">
    <w:name w:val="CharAttribute28"/>
    <w:rPr>
      <w:rFonts w:ascii="Times New Roman" w:eastAsia="Times New Roman" w:hAnsi="Times New Roman" w:cs="Times New Roman"/>
      <w:b/>
      <w:u w:val="single"/>
    </w:rPr>
  </w:style>
  <w:style w:type="character" w:customStyle="1" w:styleId="CharAttribute27">
    <w:name w:val="CharAttribute27"/>
    <w:rPr>
      <w:rFonts w:ascii="Times New Roman" w:eastAsia="Times New Roman" w:hAnsi="Times New Roman" w:cs="Times New Roman"/>
      <w:sz w:val="24"/>
      <w:u w:val="single"/>
    </w:rPr>
  </w:style>
  <w:style w:type="character" w:customStyle="1" w:styleId="CharAttribute26">
    <w:name w:val="CharAttribute26"/>
    <w:rPr>
      <w:rFonts w:ascii="Times New Roman" w:eastAsia="Times New Roman" w:hAnsi="Times New Roman" w:cs="Times New Roman"/>
      <w:sz w:val="24"/>
    </w:rPr>
  </w:style>
  <w:style w:type="character" w:customStyle="1" w:styleId="CharAttribute25">
    <w:name w:val="CharAttribute25"/>
    <w:rPr>
      <w:rFonts w:ascii="Times New Roman" w:eastAsia="Times New Roman" w:hAnsi="Times New Roman" w:cs="Times New Roman"/>
    </w:rPr>
  </w:style>
  <w:style w:type="character" w:customStyle="1" w:styleId="CharAttribute24">
    <w:name w:val="CharAttribute24"/>
    <w:rPr>
      <w:rFonts w:ascii="Times New Roman" w:eastAsia="Times New Roman" w:hAnsi="Times New Roman" w:cs="Times New Roman"/>
    </w:rPr>
  </w:style>
  <w:style w:type="character" w:customStyle="1" w:styleId="CharAttribute23">
    <w:name w:val="CharAttribute23"/>
    <w:rPr>
      <w:rFonts w:ascii="Times New Roman" w:eastAsia="Times New Roman" w:hAnsi="Times New Roman" w:cs="Times New Roman"/>
      <w:b/>
      <w:color w:val="686868"/>
      <w:sz w:val="18"/>
    </w:rPr>
  </w:style>
  <w:style w:type="character" w:customStyle="1" w:styleId="CharAttribute22">
    <w:name w:val="CharAttribute22"/>
    <w:rPr>
      <w:rFonts w:ascii="Times New Roman" w:eastAsia="Times New Roman" w:hAnsi="Times New Roman" w:cs="Times New Roman"/>
      <w:color w:val="686868"/>
      <w:sz w:val="18"/>
    </w:rPr>
  </w:style>
  <w:style w:type="character" w:customStyle="1" w:styleId="CharAttribute21">
    <w:name w:val="CharAttribute21"/>
    <w:rPr>
      <w:rFonts w:ascii="Times New Roman" w:eastAsia="Times New Roman" w:hAnsi="Times New Roman" w:cs="Times New Roman"/>
      <w:b/>
      <w:color w:val="FF0000"/>
      <w:sz w:val="24"/>
    </w:rPr>
  </w:style>
  <w:style w:type="character" w:customStyle="1" w:styleId="CharAttribute20">
    <w:name w:val="CharAttribute20"/>
    <w:rPr>
      <w:rFonts w:ascii="Times New Roman" w:eastAsia="Times New Roman" w:hAnsi="Times New Roman" w:cs="Times New Roman"/>
      <w:b/>
      <w:sz w:val="24"/>
      <w:u w:val="single"/>
    </w:rPr>
  </w:style>
  <w:style w:type="character" w:customStyle="1" w:styleId="CharAttribute19">
    <w:name w:val="CharAttribute19"/>
    <w:rPr>
      <w:rFonts w:ascii="Times New Roman" w:eastAsia="Times New Roman" w:hAnsi="Times New Roman" w:cs="Times New Roman"/>
    </w:rPr>
  </w:style>
  <w:style w:type="character" w:customStyle="1" w:styleId="CharAttribute16">
    <w:name w:val="CharAttribute16"/>
    <w:rPr>
      <w:rFonts w:ascii="Times New Roman" w:eastAsia="Times New Roman" w:hAnsi="Times New Roman" w:cs="Times New Roman"/>
      <w:i/>
      <w:sz w:val="24"/>
    </w:rPr>
  </w:style>
  <w:style w:type="character" w:customStyle="1" w:styleId="CharAttribute15">
    <w:name w:val="CharAttribute15"/>
    <w:rPr>
      <w:rFonts w:ascii="Times New Roman" w:eastAsia="Times New Roman" w:hAnsi="Times New Roman" w:cs="Times New Roman"/>
      <w:sz w:val="24"/>
      <w:shd w:val="clear" w:color="auto" w:fill="FFFF00"/>
    </w:rPr>
  </w:style>
  <w:style w:type="character" w:customStyle="1" w:styleId="CharAttribute14">
    <w:name w:val="CharAttribute14"/>
    <w:rPr>
      <w:rFonts w:ascii="Times New Roman" w:eastAsia="Times New Roman" w:hAnsi="Times New Roman" w:cs="Times New Roman"/>
      <w:sz w:val="24"/>
      <w:shd w:val="clear" w:color="auto" w:fill="FFFF00"/>
    </w:rPr>
  </w:style>
  <w:style w:type="character" w:customStyle="1" w:styleId="CharAttribute13">
    <w:name w:val="CharAttribute13"/>
    <w:rPr>
      <w:rFonts w:ascii="Times New Roman" w:eastAsia="Times New Roman" w:hAnsi="Times New Roman" w:cs="Times New Roman"/>
      <w:i/>
    </w:rPr>
  </w:style>
  <w:style w:type="character" w:customStyle="1" w:styleId="CharAttribute12">
    <w:name w:val="CharAttribute12"/>
    <w:rPr>
      <w:rFonts w:ascii="Times New Roman" w:eastAsia="Times New Roman" w:hAnsi="Times New Roman" w:cs="Times New Roman"/>
      <w:b/>
      <w:sz w:val="22"/>
    </w:rPr>
  </w:style>
  <w:style w:type="character" w:customStyle="1" w:styleId="CharAttribute11">
    <w:name w:val="CharAttribute11"/>
    <w:rPr>
      <w:rFonts w:ascii="Times New Roman" w:eastAsia="Times New Roman" w:hAnsi="Times New Roman" w:cs="Times New Roman"/>
      <w:sz w:val="22"/>
    </w:rPr>
  </w:style>
  <w:style w:type="character" w:customStyle="1" w:styleId="CharAttribute10">
    <w:name w:val="CharAttribute10"/>
    <w:rPr>
      <w:rFonts w:ascii="Times New Roman" w:eastAsia="Times New Roman" w:hAnsi="Times New Roman" w:cs="Times New Roman"/>
      <w:sz w:val="24"/>
    </w:rPr>
  </w:style>
  <w:style w:type="character" w:customStyle="1" w:styleId="CharAttribute9">
    <w:name w:val="CharAttribute9"/>
    <w:rPr>
      <w:rFonts w:ascii="Times New Roman" w:eastAsia="Times New Roman" w:hAnsi="Times New Roman" w:cs="Times New Roman"/>
    </w:rPr>
  </w:style>
  <w:style w:type="character" w:customStyle="1" w:styleId="CharAttribute8">
    <w:name w:val="CharAttribute8"/>
    <w:rPr>
      <w:rFonts w:ascii="Times New Roman" w:eastAsia="Times New Roman" w:hAnsi="Times New Roman" w:cs="Times New Roman"/>
      <w:sz w:val="22"/>
    </w:rPr>
  </w:style>
  <w:style w:type="character" w:customStyle="1" w:styleId="CharAttribute7">
    <w:name w:val="CharAttribute7"/>
    <w:rPr>
      <w:rFonts w:ascii="Times New Roman" w:eastAsia="Times New Roman" w:hAnsi="Times New Roman" w:cs="Times New Roman"/>
      <w:b/>
      <w:sz w:val="22"/>
      <w:shd w:val="clear" w:color="auto" w:fill="FFFF00"/>
    </w:rPr>
  </w:style>
  <w:style w:type="character" w:customStyle="1" w:styleId="CharAttribute6">
    <w:name w:val="CharAttribute6"/>
    <w:rPr>
      <w:rFonts w:ascii="Times New Roman" w:eastAsia="Times New Roman" w:hAnsi="Times New Roman" w:cs="Times New Roman"/>
      <w:b/>
    </w:rPr>
  </w:style>
  <w:style w:type="character" w:customStyle="1" w:styleId="CharAttribute5">
    <w:name w:val="CharAttribute5"/>
    <w:rPr>
      <w:rFonts w:ascii="Times New Roman" w:eastAsia="Times New Roman" w:hAnsi="Times New Roman" w:cs="Times New Roman"/>
      <w:b/>
      <w:sz w:val="24"/>
    </w:rPr>
  </w:style>
  <w:style w:type="character" w:customStyle="1" w:styleId="CharAttribute4">
    <w:name w:val="CharAttribute4"/>
    <w:rPr>
      <w:rFonts w:ascii="Times New Roman" w:eastAsia="Times New Roman" w:hAnsi="Times New Roman" w:cs="Times New Roman"/>
      <w:b/>
      <w:sz w:val="22"/>
    </w:rPr>
  </w:style>
  <w:style w:type="character" w:customStyle="1" w:styleId="CharAttribute3">
    <w:name w:val="CharAttribute3"/>
    <w:rPr>
      <w:rFonts w:ascii="Times New Roman" w:eastAsia="Times New Roman" w:hAnsi="Times New Roman" w:cs="Times New Roman"/>
      <w:b/>
      <w:sz w:val="28"/>
    </w:rPr>
  </w:style>
  <w:style w:type="character" w:customStyle="1" w:styleId="CharAttribute2">
    <w:name w:val="CharAttribute2"/>
    <w:rPr>
      <w:rFonts w:ascii="Times New Roman" w:eastAsia="Times New Roman" w:hAnsi="Times New Roman" w:cs="Times New Roman"/>
      <w:sz w:val="24"/>
    </w:rPr>
  </w:style>
  <w:style w:type="character" w:customStyle="1" w:styleId="CharAttribute1">
    <w:name w:val="CharAttribute1"/>
    <w:rPr>
      <w:rFonts w:ascii="Times New Roman" w:eastAsia="Times New Roman" w:hAnsi="Times New Roman" w:cs="Times New Roman"/>
      <w:sz w:val="24"/>
    </w:rPr>
  </w:style>
  <w:style w:type="character" w:customStyle="1" w:styleId="CharAttribute0">
    <w:name w:val="CharAttribute0"/>
    <w:rPr>
      <w:rFonts w:ascii="Times New Roman" w:eastAsia="Times New Roman" w:hAnsi="Times New Roman" w:cs="Times New Roman"/>
      <w:sz w:val="24"/>
    </w:rPr>
  </w:style>
  <w:style w:type="character" w:customStyle="1" w:styleId="TestofumettoCarattere">
    <w:name w:val="Testo fumetto Carattere"/>
    <w:rPr>
      <w:rFonts w:ascii="Tahoma" w:hAnsi="Tahoma" w:cs="Tahoma"/>
      <w:sz w:val="16"/>
      <w:szCs w:val="16"/>
    </w:rPr>
  </w:style>
  <w:style w:type="character" w:customStyle="1" w:styleId="Corpodeltesto2Carattere">
    <w:name w:val="Corpo del testo 2 Carattere"/>
    <w:rPr>
      <w:sz w:val="24"/>
      <w:szCs w:val="24"/>
    </w:rPr>
  </w:style>
  <w:style w:type="character" w:customStyle="1" w:styleId="PidipaginaCarattere">
    <w:name w:val="Piè di pagina Carattere"/>
    <w:rPr>
      <w:sz w:val="24"/>
      <w:szCs w:val="24"/>
    </w:rPr>
  </w:style>
  <w:style w:type="character" w:customStyle="1" w:styleId="IntestazioneCarattere">
    <w:name w:val="Intestazione Carattere"/>
    <w:rPr>
      <w:sz w:val="24"/>
      <w:szCs w:val="24"/>
    </w:rPr>
  </w:style>
  <w:style w:type="character" w:customStyle="1" w:styleId="CorpotestoCarattere">
    <w:name w:val="Corpo testo Carattere"/>
    <w:rPr>
      <w:sz w:val="24"/>
      <w:szCs w:val="24"/>
      <w:lang w:val="it-IT" w:bidi="ar-SA"/>
    </w:rPr>
  </w:style>
  <w:style w:type="character" w:customStyle="1" w:styleId="WW8Num39z8">
    <w:name w:val="WW8Num39z8"/>
  </w:style>
  <w:style w:type="character" w:customStyle="1" w:styleId="WW8Num39z7">
    <w:name w:val="WW8Num39z7"/>
  </w:style>
  <w:style w:type="character" w:customStyle="1" w:styleId="WW8Num39z6">
    <w:name w:val="WW8Num39z6"/>
  </w:style>
  <w:style w:type="character" w:customStyle="1" w:styleId="WW8Num39z5">
    <w:name w:val="WW8Num39z5"/>
  </w:style>
  <w:style w:type="character" w:customStyle="1" w:styleId="WW8Num39z4">
    <w:name w:val="WW8Num39z4"/>
  </w:style>
  <w:style w:type="character" w:customStyle="1" w:styleId="WW8Num39z3">
    <w:name w:val="WW8Num39z3"/>
  </w:style>
  <w:style w:type="character" w:customStyle="1" w:styleId="WW8Num39z2">
    <w:name w:val="WW8Num39z2"/>
  </w:style>
  <w:style w:type="character" w:customStyle="1" w:styleId="WW8Num39z1">
    <w:name w:val="WW8Num39z1"/>
  </w:style>
  <w:style w:type="character" w:customStyle="1" w:styleId="WW8Num39z0">
    <w:name w:val="WW8Num39z0"/>
  </w:style>
  <w:style w:type="character" w:customStyle="1" w:styleId="WW8Num38z8">
    <w:name w:val="WW8Num38z8"/>
  </w:style>
  <w:style w:type="character" w:customStyle="1" w:styleId="WW8Num38z7">
    <w:name w:val="WW8Num38z7"/>
  </w:style>
  <w:style w:type="character" w:customStyle="1" w:styleId="WW8Num38z6">
    <w:name w:val="WW8Num38z6"/>
  </w:style>
  <w:style w:type="character" w:customStyle="1" w:styleId="WW8Num38z5">
    <w:name w:val="WW8Num38z5"/>
  </w:style>
  <w:style w:type="character" w:customStyle="1" w:styleId="WW8Num38z4">
    <w:name w:val="WW8Num38z4"/>
  </w:style>
  <w:style w:type="character" w:customStyle="1" w:styleId="WW8Num38z3">
    <w:name w:val="WW8Num38z3"/>
  </w:style>
  <w:style w:type="character" w:customStyle="1" w:styleId="WW8Num38z2">
    <w:name w:val="WW8Num38z2"/>
  </w:style>
  <w:style w:type="character" w:customStyle="1" w:styleId="WW8Num38z1">
    <w:name w:val="WW8Num38z1"/>
  </w:style>
  <w:style w:type="character" w:customStyle="1" w:styleId="WW8Num38z0">
    <w:name w:val="WW8Num38z0"/>
    <w:rPr>
      <w:rFonts w:cs="Times New Roman"/>
    </w:rPr>
  </w:style>
  <w:style w:type="character" w:customStyle="1" w:styleId="WW8Num37z8">
    <w:name w:val="WW8Num37z8"/>
  </w:style>
  <w:style w:type="character" w:customStyle="1" w:styleId="WW8Num37z7">
    <w:name w:val="WW8Num37z7"/>
  </w:style>
  <w:style w:type="character" w:customStyle="1" w:styleId="WW8Num37z6">
    <w:name w:val="WW8Num37z6"/>
  </w:style>
  <w:style w:type="character" w:customStyle="1" w:styleId="WW8Num37z5">
    <w:name w:val="WW8Num37z5"/>
  </w:style>
  <w:style w:type="character" w:customStyle="1" w:styleId="WW8Num37z4">
    <w:name w:val="WW8Num37z4"/>
  </w:style>
  <w:style w:type="character" w:customStyle="1" w:styleId="WW8Num37z3">
    <w:name w:val="WW8Num37z3"/>
  </w:style>
  <w:style w:type="character" w:customStyle="1" w:styleId="WW8Num37z2">
    <w:name w:val="WW8Num37z2"/>
  </w:style>
  <w:style w:type="character" w:customStyle="1" w:styleId="WW8Num37z1">
    <w:name w:val="WW8Num37z1"/>
  </w:style>
  <w:style w:type="character" w:customStyle="1" w:styleId="WW8Num37z0">
    <w:name w:val="WW8Num37z0"/>
    <w:rPr>
      <w:rFonts w:ascii="Times New Roman" w:hAnsi="Times New Roman" w:cs="Times New Roman"/>
    </w:rPr>
  </w:style>
  <w:style w:type="character" w:customStyle="1" w:styleId="WW8Num36z8">
    <w:name w:val="WW8Num36z8"/>
  </w:style>
  <w:style w:type="character" w:customStyle="1" w:styleId="WW8Num36z7">
    <w:name w:val="WW8Num36z7"/>
  </w:style>
  <w:style w:type="character" w:customStyle="1" w:styleId="WW8Num36z6">
    <w:name w:val="WW8Num36z6"/>
  </w:style>
  <w:style w:type="character" w:customStyle="1" w:styleId="WW8Num36z5">
    <w:name w:val="WW8Num36z5"/>
  </w:style>
  <w:style w:type="character" w:customStyle="1" w:styleId="WW8Num36z4">
    <w:name w:val="WW8Num36z4"/>
  </w:style>
  <w:style w:type="character" w:customStyle="1" w:styleId="WW8Num36z3">
    <w:name w:val="WW8Num36z3"/>
  </w:style>
  <w:style w:type="character" w:customStyle="1" w:styleId="WW8Num36z2">
    <w:name w:val="WW8Num36z2"/>
  </w:style>
  <w:style w:type="character" w:customStyle="1" w:styleId="WW8Num36z1">
    <w:name w:val="WW8Num36z1"/>
  </w:style>
  <w:style w:type="character" w:customStyle="1" w:styleId="WW8Num36z0">
    <w:name w:val="WW8Num36z0"/>
  </w:style>
  <w:style w:type="character" w:customStyle="1" w:styleId="WW8Num35z0">
    <w:name w:val="WW8Num35z0"/>
    <w:rPr>
      <w:rFonts w:cs="Times New Roman"/>
    </w:rPr>
  </w:style>
  <w:style w:type="character" w:customStyle="1" w:styleId="WW8Num34z8">
    <w:name w:val="WW8Num34z8"/>
  </w:style>
  <w:style w:type="character" w:customStyle="1" w:styleId="WW8Num34z7">
    <w:name w:val="WW8Num34z7"/>
  </w:style>
  <w:style w:type="character" w:customStyle="1" w:styleId="WW8Num34z6">
    <w:name w:val="WW8Num34z6"/>
  </w:style>
  <w:style w:type="character" w:customStyle="1" w:styleId="WW8Num34z5">
    <w:name w:val="WW8Num34z5"/>
  </w:style>
  <w:style w:type="character" w:customStyle="1" w:styleId="WW8Num34z4">
    <w:name w:val="WW8Num34z4"/>
  </w:style>
  <w:style w:type="character" w:customStyle="1" w:styleId="WW8Num34z3">
    <w:name w:val="WW8Num34z3"/>
  </w:style>
  <w:style w:type="character" w:customStyle="1" w:styleId="WW8Num34z2">
    <w:name w:val="WW8Num34z2"/>
  </w:style>
  <w:style w:type="character" w:customStyle="1" w:styleId="WW8Num34z1">
    <w:name w:val="WW8Num34z1"/>
  </w:style>
  <w:style w:type="character" w:customStyle="1" w:styleId="WW8Num34z0">
    <w:name w:val="WW8Num34z0"/>
  </w:style>
  <w:style w:type="character" w:customStyle="1" w:styleId="WW8Num33z2">
    <w:name w:val="WW8Num33z2"/>
    <w:rPr>
      <w:rFonts w:cs="Times New Roman"/>
    </w:rPr>
  </w:style>
  <w:style w:type="character" w:customStyle="1" w:styleId="WW8Num33z0">
    <w:name w:val="WW8Num33z0"/>
    <w:rPr>
      <w:rFonts w:cs="Times New Roman"/>
    </w:rPr>
  </w:style>
  <w:style w:type="character" w:customStyle="1" w:styleId="WW8Num32z1">
    <w:name w:val="WW8Num32z1"/>
    <w:rPr>
      <w:rFonts w:ascii="Courier New" w:hAnsi="Courier New" w:cs="Courier New"/>
    </w:rPr>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rPr>
      <w:color w:val="000000"/>
    </w:rPr>
  </w:style>
  <w:style w:type="character" w:customStyle="1" w:styleId="WW8Num31z0">
    <w:name w:val="WW8Num31z0"/>
  </w:style>
  <w:style w:type="character" w:customStyle="1" w:styleId="WW8Num30z1">
    <w:name w:val="WW8Num30z1"/>
    <w:rPr>
      <w:rFonts w:ascii="Courier New" w:hAnsi="Courier New" w:cs="Courier New"/>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9z0">
    <w:name w:val="WW8Num29z0"/>
    <w:rPr>
      <w:rFonts w:ascii="Times New Roman" w:hAnsi="Times New Roman" w:cs="Times New Roman"/>
      <w:sz w:val="24"/>
    </w:rPr>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style>
  <w:style w:type="character" w:customStyle="1" w:styleId="WW8Num28z0">
    <w:name w:val="WW8Num28z0"/>
  </w:style>
  <w:style w:type="character" w:customStyle="1" w:styleId="WW8Num27z1">
    <w:name w:val="WW8Num27z1"/>
    <w:rPr>
      <w:rFonts w:cs="Times New Roman"/>
    </w:rPr>
  </w:style>
  <w:style w:type="character" w:customStyle="1" w:styleId="WW8Num27z0">
    <w:name w:val="WW8Num27z0"/>
    <w:rPr>
      <w:rFonts w:cs="Times New Roman"/>
    </w:rPr>
  </w:style>
  <w:style w:type="character" w:customStyle="1" w:styleId="WW8Num26z1">
    <w:name w:val="WW8Num26z1"/>
    <w:rPr>
      <w:rFonts w:ascii="Courier New" w:hAnsi="Courier New" w:cs="Courier New"/>
    </w:rPr>
  </w:style>
  <w:style w:type="character" w:customStyle="1" w:styleId="WW8Num25z1">
    <w:name w:val="WW8Num25z1"/>
    <w:rPr>
      <w:rFonts w:cs="Times New Roman"/>
    </w:rPr>
  </w:style>
  <w:style w:type="character" w:customStyle="1" w:styleId="WW8Num25z0">
    <w:name w:val="WW8Num25z0"/>
    <w:rPr>
      <w:rFonts w:cs="Times New Roman"/>
    </w:rPr>
  </w:style>
  <w:style w:type="character" w:customStyle="1" w:styleId="WW8Num24z1">
    <w:name w:val="WW8Num24z1"/>
    <w:rPr>
      <w:rFonts w:ascii="Courier New" w:hAnsi="Courier New" w:cs="Courier New"/>
    </w:rPr>
  </w:style>
  <w:style w:type="character" w:customStyle="1" w:styleId="WW8Num23z1">
    <w:name w:val="WW8Num23z1"/>
    <w:rPr>
      <w:rFonts w:ascii="Courier New" w:hAnsi="Courier New" w:cs="Courier New"/>
    </w:rPr>
  </w:style>
  <w:style w:type="character" w:customStyle="1" w:styleId="WW8Num22z1">
    <w:name w:val="WW8Num22z1"/>
    <w:rPr>
      <w:rFonts w:ascii="Courier New" w:hAnsi="Courier New" w:cs="Courier New"/>
      <w:sz w:val="20"/>
    </w:rPr>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1">
    <w:name w:val="WW8Num21z1"/>
  </w:style>
  <w:style w:type="character" w:customStyle="1" w:styleId="WW8Num21z0">
    <w:name w:val="WW8Num21z0"/>
    <w:rPr>
      <w:rFonts w:ascii="Times New Roman" w:hAnsi="Times New Roman" w:cs="Times New Roman"/>
    </w:rPr>
  </w:style>
  <w:style w:type="character" w:customStyle="1" w:styleId="WW8Num20z1">
    <w:name w:val="WW8Num20z1"/>
    <w:rPr>
      <w:rFonts w:ascii="Courier New" w:eastAsia="Arial Unicode MS" w:hAnsi="Courier New" w:cs="Courier New"/>
      <w:color w:val="000000"/>
      <w:sz w:val="18"/>
      <w:szCs w:val="18"/>
    </w:rPr>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4">
    <w:name w:val="WW8Num19z4"/>
  </w:style>
  <w:style w:type="character" w:customStyle="1" w:styleId="WW8Num19z3">
    <w:name w:val="WW8Num19z3"/>
  </w:style>
  <w:style w:type="character" w:customStyle="1" w:styleId="WW8Num19z2">
    <w:name w:val="WW8Num19z2"/>
  </w:style>
  <w:style w:type="character" w:customStyle="1" w:styleId="WW8Num19z1">
    <w:name w:val="WW8Num19z1"/>
  </w:style>
  <w:style w:type="character" w:customStyle="1" w:styleId="WW8Num19z0">
    <w:name w:val="WW8Num19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5z1">
    <w:name w:val="WW8Num15z1"/>
    <w:rPr>
      <w:rFonts w:ascii="Courier New" w:hAnsi="Courier New" w:cs="Courier New"/>
    </w:rPr>
  </w:style>
  <w:style w:type="character" w:customStyle="1" w:styleId="WW8Num14z1">
    <w:name w:val="WW8Num14z1"/>
    <w:rPr>
      <w:rFonts w:ascii="Courier New" w:hAnsi="Courier New" w:cs="Courier New"/>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1">
    <w:name w:val="WW8Num13z1"/>
  </w:style>
  <w:style w:type="character" w:customStyle="1" w:styleId="WW8Num12z1">
    <w:name w:val="WW8Num12z1"/>
    <w:rPr>
      <w:rFonts w:ascii="Courier New" w:hAnsi="Courier New" w:cs="Courier New"/>
    </w:rPr>
  </w:style>
  <w:style w:type="character" w:customStyle="1" w:styleId="WW8Num11z1">
    <w:name w:val="WW8Num11z1"/>
    <w:rPr>
      <w:rFonts w:ascii="Courier New" w:hAnsi="Courier New" w:cs="Courier New"/>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9z1">
    <w:name w:val="WW8Num9z1"/>
    <w:rPr>
      <w:rFonts w:ascii="Courier New" w:hAnsi="Courier New" w:cs="Courier New"/>
      <w:sz w:val="20"/>
    </w:rPr>
  </w:style>
  <w:style w:type="character" w:customStyle="1" w:styleId="WW8Num8z1">
    <w:name w:val="WW8Num8z1"/>
    <w:rPr>
      <w:rFonts w:ascii="Courier New" w:hAnsi="Courier New" w:cs="Courier New"/>
    </w:rPr>
  </w:style>
  <w:style w:type="character" w:customStyle="1" w:styleId="WW8Num7z1">
    <w:name w:val="WW8Num7z1"/>
    <w:rPr>
      <w:rFonts w:cs="Times New Roman"/>
    </w:rPr>
  </w:style>
  <w:style w:type="character" w:customStyle="1" w:styleId="WW8Num6z1">
    <w:name w:val="WW8Num6z1"/>
    <w:rPr>
      <w:rFonts w:ascii="Times New Roman" w:eastAsia="Arial Unicode MS" w:hAnsi="Times New Roman" w:cs="Times New Roman"/>
    </w:rPr>
  </w:style>
  <w:style w:type="character" w:customStyle="1" w:styleId="WW8Num5z1">
    <w:name w:val="WW8Num5z1"/>
    <w:rPr>
      <w:rFonts w:ascii="Courier New" w:hAnsi="Courier New" w:cs="Courier New"/>
    </w:rPr>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4z1">
    <w:name w:val="WW8Num4z1"/>
  </w:style>
  <w:style w:type="character" w:customStyle="1" w:styleId="WW8Num3z1">
    <w:name w:val="WW8Num3z1"/>
    <w:rPr>
      <w:rFonts w:ascii="Courier New" w:hAnsi="Courier New" w:cs="Courier New"/>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18z8">
    <w:name w:val="WW8Num18z8"/>
  </w:style>
  <w:style w:type="character" w:customStyle="1" w:styleId="WW8Num18z7">
    <w:name w:val="WW8Num18z7"/>
  </w:style>
  <w:style w:type="character" w:customStyle="1" w:styleId="WW8Num18z6">
    <w:name w:val="WW8Num18z6"/>
  </w:style>
  <w:style w:type="character" w:customStyle="1" w:styleId="WW8Num18z5">
    <w:name w:val="WW8Num18z5"/>
  </w:style>
  <w:style w:type="character" w:customStyle="1" w:styleId="WW8Num18z4">
    <w:name w:val="WW8Num18z4"/>
  </w:style>
  <w:style w:type="character" w:customStyle="1" w:styleId="WW8Num18z3">
    <w:name w:val="WW8Num18z3"/>
  </w:style>
  <w:style w:type="character" w:customStyle="1" w:styleId="WW8Num18z2">
    <w:name w:val="WW8Num18z2"/>
  </w:style>
  <w:style w:type="character" w:customStyle="1" w:styleId="WW8Num18z1">
    <w:name w:val="WW8Num18z1"/>
  </w:style>
  <w:style w:type="character" w:customStyle="1" w:styleId="WW8Num18z0">
    <w:name w:val="WW8Num18z0"/>
  </w:style>
  <w:style w:type="character" w:customStyle="1" w:styleId="WW8Num17z1">
    <w:name w:val="WW8Num17z1"/>
    <w:rPr>
      <w:rFonts w:ascii="Courier New" w:hAnsi="Courier New" w:cs="Courier New"/>
      <w:color w:val="000000"/>
      <w:sz w:val="18"/>
      <w:szCs w:val="18"/>
    </w:rPr>
  </w:style>
  <w:style w:type="character" w:customStyle="1" w:styleId="WW8Num16z0">
    <w:name w:val="WW8Num16z0"/>
    <w:rPr>
      <w:rFonts w:cs="Times New Roman"/>
    </w:rPr>
  </w:style>
  <w:style w:type="character" w:customStyle="1" w:styleId="WW8Num14z0">
    <w:name w:val="WW8Num14z0"/>
  </w:style>
  <w:style w:type="character" w:customStyle="1" w:styleId="WW8Num9z0">
    <w:name w:val="WW8Num9z0"/>
  </w:style>
  <w:style w:type="character" w:customStyle="1" w:styleId="WW8Num5z0">
    <w:name w:val="WW8Num5z0"/>
    <w:rPr>
      <w:lang w:eastAsia="en-US"/>
    </w:rPr>
  </w:style>
  <w:style w:type="character" w:customStyle="1" w:styleId="WW8Num3z0">
    <w:name w:val="WW8Num3z0"/>
    <w:rPr>
      <w:rFonts w:ascii="Times New Roman" w:hAnsi="Times New Roman" w:cs="Times New Roman"/>
      <w:lang w:eastAsia="en-US"/>
    </w:rPr>
  </w:style>
  <w:style w:type="character" w:customStyle="1" w:styleId="WW8Num2z0">
    <w:name w:val="WW8Num2z0"/>
    <w:rPr>
      <w:rFonts w:cs="Times New Roman"/>
      <w:lang w:eastAsia="en-US"/>
    </w:rPr>
  </w:style>
  <w:style w:type="character" w:customStyle="1" w:styleId="ListLabel1">
    <w:name w:val="ListLabel 1"/>
    <w:rPr>
      <w:rFonts w:cs="Symbol"/>
      <w:b/>
      <w:sz w:val="16"/>
    </w:rPr>
  </w:style>
  <w:style w:type="character" w:customStyle="1" w:styleId="ListLabel2">
    <w:name w:val="ListLabel 2"/>
    <w:rPr>
      <w:rFonts w:cs="Symbol"/>
      <w:sz w:val="18"/>
    </w:rPr>
  </w:style>
  <w:style w:type="character" w:customStyle="1" w:styleId="ListLabel3">
    <w:name w:val="ListLabel 3"/>
    <w:rPr>
      <w:rFonts w:cs="Symbol"/>
      <w:sz w:val="18"/>
    </w:rPr>
  </w:style>
  <w:style w:type="character" w:customStyle="1" w:styleId="ListLabel4">
    <w:name w:val="ListLabel 4"/>
    <w:rPr>
      <w:rFonts w:cs="Symbol"/>
      <w:sz w:val="18"/>
    </w:rPr>
  </w:style>
  <w:style w:type="character" w:customStyle="1" w:styleId="ListLabel5">
    <w:name w:val="ListLabel 5"/>
    <w:rPr>
      <w:rFonts w:cs="Symbol"/>
      <w:sz w:val="18"/>
    </w:rPr>
  </w:style>
  <w:style w:type="character" w:customStyle="1" w:styleId="ListLabel6">
    <w:name w:val="ListLabel 6"/>
    <w:rPr>
      <w:rFonts w:cs="Symbol"/>
      <w:sz w:val="18"/>
    </w:rPr>
  </w:style>
  <w:style w:type="character" w:customStyle="1" w:styleId="ListLabel7">
    <w:name w:val="ListLabel 7"/>
    <w:rPr>
      <w:rFonts w:cs="Symbol"/>
    </w:rPr>
  </w:style>
  <w:style w:type="character" w:customStyle="1" w:styleId="ListLabel8">
    <w:name w:val="ListLabel 8"/>
    <w:rPr>
      <w:rFonts w:cs="Courier New"/>
      <w:sz w:val="18"/>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color w:val="FFFFFF"/>
    </w:rPr>
  </w:style>
  <w:style w:type="character" w:customStyle="1" w:styleId="NumberingSymbols">
    <w:name w:val="Numbering Symbols"/>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RTFNum4">
    <w:name w:val="RTF_Num 4"/>
    <w:basedOn w:val="Nessunelenco"/>
    <w:pPr>
      <w:numPr>
        <w:numId w:val="11"/>
      </w:numPr>
    </w:pPr>
  </w:style>
  <w:style w:type="numbering" w:customStyle="1" w:styleId="RTFNum2">
    <w:name w:val="RTF_Num 2"/>
    <w:basedOn w:val="Nessunelenco"/>
    <w:pPr>
      <w:numPr>
        <w:numId w:val="12"/>
      </w:numPr>
    </w:pPr>
  </w:style>
  <w:style w:type="numbering" w:customStyle="1" w:styleId="RTFNum3">
    <w:name w:val="RTF_Num 3"/>
    <w:basedOn w:val="Nessunelenco"/>
    <w:pPr>
      <w:numPr>
        <w:numId w:val="13"/>
      </w:numPr>
    </w:pPr>
  </w:style>
  <w:style w:type="numbering" w:customStyle="1" w:styleId="RTFNum5">
    <w:name w:val="RTF_Num 5"/>
    <w:basedOn w:val="Nessunelenco"/>
    <w:pPr>
      <w:numPr>
        <w:numId w:val="14"/>
      </w:numPr>
    </w:pPr>
  </w:style>
  <w:style w:type="numbering" w:customStyle="1" w:styleId="RTFNum6">
    <w:name w:val="RTF_Num 6"/>
    <w:basedOn w:val="Nessunelenco"/>
    <w:pPr>
      <w:numPr>
        <w:numId w:val="15"/>
      </w:numPr>
    </w:pPr>
  </w:style>
  <w:style w:type="numbering" w:customStyle="1" w:styleId="RTFNum7">
    <w:name w:val="RTF_Num 7"/>
    <w:basedOn w:val="Nessunelenco"/>
    <w:pPr>
      <w:numPr>
        <w:numId w:val="16"/>
      </w:numPr>
    </w:pPr>
  </w:style>
  <w:style w:type="numbering" w:customStyle="1" w:styleId="RTFNum8">
    <w:name w:val="RTF_Num 8"/>
    <w:basedOn w:val="Nessunelenco"/>
    <w:pPr>
      <w:numPr>
        <w:numId w:val="17"/>
      </w:numPr>
    </w:pPr>
  </w:style>
  <w:style w:type="numbering" w:customStyle="1" w:styleId="RTFNum9">
    <w:name w:val="RTF_Num 9"/>
    <w:basedOn w:val="Nessunelenco"/>
    <w:pPr>
      <w:numPr>
        <w:numId w:val="18"/>
      </w:numPr>
    </w:pPr>
  </w:style>
  <w:style w:type="numbering" w:customStyle="1" w:styleId="RTFNum10">
    <w:name w:val="RTF_Num 10"/>
    <w:basedOn w:val="Nessunelenco"/>
    <w:pPr>
      <w:numPr>
        <w:numId w:val="19"/>
      </w:numPr>
    </w:pPr>
  </w:style>
  <w:style w:type="numbering" w:customStyle="1" w:styleId="RTFNum11">
    <w:name w:val="RTF_Num 11"/>
    <w:basedOn w:val="Nessunelenco"/>
    <w:pPr>
      <w:numPr>
        <w:numId w:val="20"/>
      </w:numPr>
    </w:pPr>
  </w:style>
  <w:style w:type="numbering" w:customStyle="1" w:styleId="RTFNum12">
    <w:name w:val="RTF_Num 12"/>
    <w:basedOn w:val="Nessunelenco"/>
    <w:pPr>
      <w:numPr>
        <w:numId w:val="21"/>
      </w:numPr>
    </w:pPr>
  </w:style>
  <w:style w:type="numbering" w:customStyle="1" w:styleId="RTFNum13">
    <w:name w:val="RTF_Num 13"/>
    <w:basedOn w:val="Nessunelenco"/>
    <w:pPr>
      <w:numPr>
        <w:numId w:val="22"/>
      </w:numPr>
    </w:pPr>
  </w:style>
  <w:style w:type="numbering" w:customStyle="1" w:styleId="RTFNum14">
    <w:name w:val="RTF_Num 14"/>
    <w:basedOn w:val="Nessunelenco"/>
    <w:pPr>
      <w:numPr>
        <w:numId w:val="23"/>
      </w:numPr>
    </w:pPr>
  </w:style>
  <w:style w:type="paragraph" w:styleId="Intestazione">
    <w:name w:val="header"/>
    <w:basedOn w:val="Normale"/>
    <w:link w:val="IntestazioneCarattere1"/>
    <w:uiPriority w:val="99"/>
    <w:unhideWhenUsed/>
    <w:rsid w:val="00164EAE"/>
    <w:pPr>
      <w:tabs>
        <w:tab w:val="center" w:pos="4819"/>
        <w:tab w:val="right" w:pos="9638"/>
      </w:tabs>
    </w:pPr>
    <w:rPr>
      <w:rFonts w:cs="Mangal"/>
      <w:szCs w:val="21"/>
    </w:rPr>
  </w:style>
  <w:style w:type="character" w:customStyle="1" w:styleId="IntestazioneCarattere1">
    <w:name w:val="Intestazione Carattere1"/>
    <w:basedOn w:val="Carpredefinitoparagrafo"/>
    <w:link w:val="Intestazione"/>
    <w:uiPriority w:val="99"/>
    <w:rsid w:val="00164EAE"/>
    <w:rPr>
      <w:rFonts w:cs="Mangal"/>
      <w:szCs w:val="21"/>
    </w:rPr>
  </w:style>
  <w:style w:type="paragraph" w:styleId="Pidipagina">
    <w:name w:val="footer"/>
    <w:basedOn w:val="Normale"/>
    <w:link w:val="PidipaginaCarattere1"/>
    <w:uiPriority w:val="99"/>
    <w:unhideWhenUsed/>
    <w:rsid w:val="00164EAE"/>
    <w:pPr>
      <w:tabs>
        <w:tab w:val="center" w:pos="4819"/>
        <w:tab w:val="right" w:pos="9638"/>
      </w:tabs>
    </w:pPr>
    <w:rPr>
      <w:rFonts w:cs="Mangal"/>
      <w:szCs w:val="21"/>
    </w:rPr>
  </w:style>
  <w:style w:type="character" w:customStyle="1" w:styleId="PidipaginaCarattere1">
    <w:name w:val="Piè di pagina Carattere1"/>
    <w:basedOn w:val="Carpredefinitoparagrafo"/>
    <w:link w:val="Pidipagina"/>
    <w:uiPriority w:val="99"/>
    <w:rsid w:val="00164EA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5" Type="http://schemas.openxmlformats.org/officeDocument/2006/relationships/footnotes" Target="footnotes.xml"/><Relationship Id="rId10" Type="http://schemas.openxmlformats.org/officeDocument/2006/relationships/hyperlink" Target="http://entilocali.leggiditalia.it/" TargetMode="Externa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llai\OneDrive%20-%20COMUNE%20DI%20TEERICCIOLA\Desktop\emergenza%20abitativa\domanda%20partecipazione%20202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domanda partecipazione 2025</Template>
  <TotalTime>0</TotalTime>
  <Pages>6</Pages>
  <Words>3364</Words>
  <Characters>19180</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s.callai</dc:creator>
  <cp:lastModifiedBy>Simona  Callai</cp:lastModifiedBy>
  <cp:revision>3</cp:revision>
  <cp:lastPrinted>2025-01-02T08:18:00Z</cp:lastPrinted>
  <dcterms:created xsi:type="dcterms:W3CDTF">2025-01-10T08:37:00Z</dcterms:created>
  <dcterms:modified xsi:type="dcterms:W3CDTF">2025-01-13T10:42:00Z</dcterms:modified>
</cp:coreProperties>
</file>